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4FA" w:rsidRPr="009E1BD9" w:rsidRDefault="00E814FA" w:rsidP="009E1BD9">
      <w:pPr>
        <w:pStyle w:val="Heading1"/>
        <w:spacing w:before="120" w:after="240"/>
      </w:pPr>
      <w:r w:rsidRPr="009E1BD9">
        <w:t>RAWS INSPECTION GUIDE</w:t>
      </w:r>
    </w:p>
    <w:p w:rsidR="00A66756" w:rsidRPr="009E1BD9" w:rsidRDefault="00E814FA" w:rsidP="00DA54EA">
      <w:pPr>
        <w:pStyle w:val="Heading2"/>
        <w:spacing w:after="120"/>
      </w:pPr>
      <w:r w:rsidRPr="009E1BD9">
        <w:t>RAWS</w:t>
      </w:r>
      <w:r w:rsidR="00A66756" w:rsidRPr="009E1BD9">
        <w:t xml:space="preserve"> USED VEHICLE INSPECTION PROCEDURES AND REPORT FORMS.</w:t>
      </w:r>
    </w:p>
    <w:p w:rsidR="00A66756" w:rsidRPr="009E1BD9" w:rsidRDefault="00A66756" w:rsidP="00344748">
      <w:pPr>
        <w:pStyle w:val="Heading3"/>
        <w:spacing w:after="120"/>
      </w:pPr>
      <w:proofErr w:type="gramStart"/>
      <w:r w:rsidRPr="009E1BD9">
        <w:t>ADMINISTRATION.</w:t>
      </w:r>
      <w:proofErr w:type="gramEnd"/>
    </w:p>
    <w:p w:rsidR="00DA54EA" w:rsidRDefault="00A66756" w:rsidP="00DA54EA">
      <w:pPr>
        <w:pStyle w:val="ListParagraph"/>
        <w:ind w:left="831"/>
      </w:pPr>
      <w:r w:rsidRPr="00DA54EA">
        <w:t>For all used vehicles subject to RAWS the following procedures apply;</w:t>
      </w:r>
    </w:p>
    <w:p w:rsidR="00DA54EA" w:rsidRDefault="00A66756" w:rsidP="009E1BD9">
      <w:pPr>
        <w:pStyle w:val="ListParagraph"/>
        <w:numPr>
          <w:ilvl w:val="3"/>
          <w:numId w:val="6"/>
        </w:numPr>
        <w:ind w:left="1115"/>
      </w:pPr>
      <w:r w:rsidRPr="009E1BD9">
        <w:t>Vehicles subject to inspection as required by the RAWS guidelines will be inspected using the forms detailed in Section 9.2.</w:t>
      </w:r>
    </w:p>
    <w:p w:rsidR="00DA54EA" w:rsidRDefault="00A66756" w:rsidP="009E1BD9">
      <w:pPr>
        <w:pStyle w:val="ListParagraph"/>
        <w:numPr>
          <w:ilvl w:val="3"/>
          <w:numId w:val="6"/>
        </w:numPr>
        <w:ind w:left="1115"/>
      </w:pPr>
      <w:r w:rsidRPr="009E1BD9">
        <w:t>Inspections will be arranged after submission of a Vehicle Inspection Certificate (VIC) and RVD has been received by VSS.</w:t>
      </w:r>
    </w:p>
    <w:p w:rsidR="00DA54EA" w:rsidRDefault="00E814FA" w:rsidP="009E1BD9">
      <w:pPr>
        <w:pStyle w:val="ListParagraph"/>
        <w:numPr>
          <w:ilvl w:val="3"/>
          <w:numId w:val="6"/>
        </w:numPr>
        <w:ind w:left="1115"/>
      </w:pPr>
      <w:r w:rsidRPr="009E1BD9">
        <w:t>O</w:t>
      </w:r>
      <w:r w:rsidR="00A66756" w:rsidRPr="009E1BD9">
        <w:t>n completion of a successful inspection and resolution of all items on the VISR the Administrator will approve the workshop Schedule to be upda</w:t>
      </w:r>
      <w:r w:rsidR="009E1BD9" w:rsidRPr="009E1BD9">
        <w:t>ted to include vehicle details.</w:t>
      </w:r>
    </w:p>
    <w:p w:rsidR="00DA54EA" w:rsidRDefault="00A66756" w:rsidP="009E1BD9">
      <w:pPr>
        <w:pStyle w:val="ListParagraph"/>
        <w:numPr>
          <w:ilvl w:val="3"/>
          <w:numId w:val="6"/>
        </w:numPr>
        <w:ind w:left="1115"/>
      </w:pPr>
      <w:r w:rsidRPr="009E1BD9">
        <w:t>Facilities for vehicle inspection, and equipment required are to be as detailed in Section</w:t>
      </w:r>
      <w:r w:rsidR="00E814FA" w:rsidRPr="009E1BD9">
        <w:t xml:space="preserve"> </w:t>
      </w:r>
      <w:r w:rsidRPr="009E1BD9">
        <w:t>2.2.1 of the Single Uniform Type Inspection (SUTI) manual.</w:t>
      </w:r>
    </w:p>
    <w:p w:rsidR="00DA54EA" w:rsidRDefault="00A66756" w:rsidP="009E1BD9">
      <w:pPr>
        <w:pStyle w:val="ListParagraph"/>
        <w:numPr>
          <w:ilvl w:val="3"/>
          <w:numId w:val="6"/>
        </w:numPr>
        <w:ind w:left="1115"/>
      </w:pPr>
      <w:r w:rsidRPr="009E1BD9">
        <w:t>Inspectors will endeavour to complete the inspection in the minimum possible time and will seek to restrict discussion with the manufacture</w:t>
      </w:r>
      <w:r w:rsidR="009E1BD9" w:rsidRPr="009E1BD9">
        <w:t>r</w:t>
      </w:r>
      <w:r w:rsidRPr="009E1BD9">
        <w:t xml:space="preserve">’s representative to the end of the inspection. However a manufacturer’s representative familiar with the vehicle specification should be available for clarification of any queries </w:t>
      </w:r>
      <w:proofErr w:type="gramStart"/>
      <w:r w:rsidRPr="009E1BD9">
        <w:t>raised</w:t>
      </w:r>
      <w:proofErr w:type="gramEnd"/>
      <w:r w:rsidRPr="009E1BD9">
        <w:t>. The movement of the vehicle on and off the hoist or pit and the removal and refitting of components for inspection will be the responsibility of the manufacturer.</w:t>
      </w:r>
    </w:p>
    <w:p w:rsidR="009E1BD9" w:rsidRPr="009E1BD9" w:rsidRDefault="00A66756" w:rsidP="009E1BD9">
      <w:pPr>
        <w:pStyle w:val="ListParagraph"/>
        <w:numPr>
          <w:ilvl w:val="3"/>
          <w:numId w:val="6"/>
        </w:numPr>
        <w:ind w:left="1115"/>
      </w:pPr>
      <w:r w:rsidRPr="009E1BD9">
        <w:t>Manuals and handbooks that are required to be provided with each vehicle must also be available for inspection. Proof copies are only acceptable for the sam</w:t>
      </w:r>
      <w:r w:rsidR="009E1BD9" w:rsidRPr="009E1BD9">
        <w:t>ple vehicle.</w:t>
      </w:r>
    </w:p>
    <w:p w:rsidR="009E1BD9" w:rsidRPr="009E1BD9" w:rsidRDefault="00A66756" w:rsidP="00344748">
      <w:pPr>
        <w:pStyle w:val="Heading3"/>
        <w:spacing w:after="120"/>
      </w:pPr>
      <w:r w:rsidRPr="009E1BD9">
        <w:t>VEHICLE INSPECTION REPORT FORMS.</w:t>
      </w:r>
    </w:p>
    <w:p w:rsidR="00C11F61" w:rsidRDefault="00A66756" w:rsidP="00C11F61">
      <w:pPr>
        <w:pStyle w:val="ListParagraph"/>
        <w:ind w:left="831"/>
      </w:pPr>
      <w:r w:rsidRPr="009E1BD9">
        <w:t>This section includes copies of the inspection report forms for used MA, MB &amp; MC category (VIR-1) and N group MD &amp; ME category (VIR-2) vehicles which will be used by Inspecting officers conducting vehicle inspection under RAWS. Used motorcycles (all L category vehicles), imported in unrestricted volume, used NC category vehicles with a GVM exceeding 12.0ntonnes and all used MD, ME category buses with more than 12 seating positions, are required to meet ADRs at the date of importation.</w:t>
      </w:r>
      <w:r w:rsidR="00C11F61">
        <w:t xml:space="preserve"> </w:t>
      </w:r>
    </w:p>
    <w:p w:rsidR="00C11F61" w:rsidRDefault="00A66756" w:rsidP="00C11F61">
      <w:pPr>
        <w:spacing w:after="0"/>
        <w:ind w:left="831"/>
      </w:pPr>
      <w:r w:rsidRPr="009E1BD9">
        <w:t>The current IR-3 inspection forms in the Single Uniform Type Inspection (SUTI) manual (Circular 0-14-4) will be used for all used motorcycles.</w:t>
      </w:r>
    </w:p>
    <w:p w:rsidR="00A66756" w:rsidRPr="009E1BD9" w:rsidRDefault="00A66756" w:rsidP="00C11F61">
      <w:pPr>
        <w:ind w:left="831"/>
      </w:pPr>
      <w:r w:rsidRPr="009E1BD9">
        <w:t>The inspection report forms are to be signed by both inspectors and retained by VSS.</w:t>
      </w:r>
    </w:p>
    <w:p w:rsidR="00A66756" w:rsidRPr="009E1BD9" w:rsidRDefault="00A66756" w:rsidP="00C11F61">
      <w:pPr>
        <w:pStyle w:val="ListParagraph"/>
        <w:ind w:left="831"/>
      </w:pPr>
      <w:r w:rsidRPr="009E1BD9">
        <w:t xml:space="preserve">These forms provide a GUIDE for inspection and assessment for compliance with the requirements of the Motor Vehicle Standards (Approval to Place Used Imported Plates) Determination </w:t>
      </w:r>
      <w:r w:rsidR="00C11F61">
        <w:t>2002.</w:t>
      </w:r>
    </w:p>
    <w:p w:rsidR="00C11F61" w:rsidRDefault="00A66756" w:rsidP="00C11F61">
      <w:pPr>
        <w:ind w:left="111" w:firstLine="720"/>
      </w:pPr>
      <w:r w:rsidRPr="009E1BD9">
        <w:t>The purpose of these forms is to record information to:</w:t>
      </w:r>
    </w:p>
    <w:p w:rsidR="00A73218" w:rsidRDefault="00A66756" w:rsidP="009E1BD9">
      <w:pPr>
        <w:pStyle w:val="ListParagraph"/>
        <w:numPr>
          <w:ilvl w:val="3"/>
          <w:numId w:val="6"/>
        </w:numPr>
        <w:ind w:left="1115"/>
      </w:pPr>
      <w:r w:rsidRPr="009E1BD9">
        <w:t>Confirm that, in so far as visual inspection and simple measurement can determine, the RAW claim that the vehicle complies with the specified requirements,</w:t>
      </w:r>
    </w:p>
    <w:p w:rsidR="00A73218" w:rsidRDefault="00A66756" w:rsidP="009E1BD9">
      <w:pPr>
        <w:pStyle w:val="ListParagraph"/>
        <w:numPr>
          <w:ilvl w:val="3"/>
          <w:numId w:val="6"/>
        </w:numPr>
        <w:ind w:left="1115"/>
      </w:pPr>
      <w:r w:rsidRPr="009E1BD9">
        <w:t>to monitor where applicable, that ADR related components are consistent with those for which evidence is provided by the RAW for this vehicle application,</w:t>
      </w:r>
    </w:p>
    <w:p w:rsidR="00A73218" w:rsidRDefault="00A66756" w:rsidP="009E1BD9">
      <w:pPr>
        <w:pStyle w:val="ListParagraph"/>
        <w:numPr>
          <w:ilvl w:val="3"/>
          <w:numId w:val="6"/>
        </w:numPr>
        <w:ind w:left="1115"/>
      </w:pPr>
      <w:r w:rsidRPr="009E1BD9">
        <w:t>to determine whether the vehicle meets all non-ADR related requirements of State and Territories, and is not unacceptably damaged or corroded,</w:t>
      </w:r>
    </w:p>
    <w:p w:rsidR="00A73218" w:rsidRDefault="00A66756" w:rsidP="009E1BD9">
      <w:pPr>
        <w:pStyle w:val="ListParagraph"/>
        <w:numPr>
          <w:ilvl w:val="3"/>
          <w:numId w:val="6"/>
        </w:numPr>
        <w:ind w:left="1115"/>
      </w:pPr>
      <w:r w:rsidRPr="009E1BD9">
        <w:t>to check the accuracy of the Road Vehicle Data (RVD) sheets provided by the RAW, and</w:t>
      </w:r>
    </w:p>
    <w:p w:rsidR="00A66756" w:rsidRPr="009E1BD9" w:rsidRDefault="00A66756" w:rsidP="009E1BD9">
      <w:pPr>
        <w:pStyle w:val="ListParagraph"/>
        <w:numPr>
          <w:ilvl w:val="3"/>
          <w:numId w:val="6"/>
        </w:numPr>
        <w:ind w:left="1115"/>
      </w:pPr>
      <w:proofErr w:type="gramStart"/>
      <w:r w:rsidRPr="009E1BD9">
        <w:t>to</w:t>
      </w:r>
      <w:proofErr w:type="gramEnd"/>
      <w:r w:rsidRPr="009E1BD9">
        <w:t xml:space="preserve"> record where the specified requirements are not meet and assist in ensuring appropriate rectification</w:t>
      </w:r>
      <w:r w:rsidR="00701A22">
        <w:t xml:space="preserve"> and preventive action is taken</w:t>
      </w:r>
      <w:r w:rsidRPr="009E1BD9">
        <w:t>.</w:t>
      </w:r>
    </w:p>
    <w:p w:rsidR="00A66756" w:rsidRPr="009E1BD9" w:rsidRDefault="00A66756" w:rsidP="009E1BD9">
      <w:pPr>
        <w:sectPr w:rsidR="00A66756" w:rsidRPr="009E1BD9" w:rsidSect="00E81A7D">
          <w:footerReference w:type="default" r:id="rId8"/>
          <w:pgSz w:w="11900" w:h="16840"/>
          <w:pgMar w:top="960" w:right="1680" w:bottom="1180" w:left="1680" w:header="567" w:footer="283" w:gutter="0"/>
          <w:pgNumType w:start="1"/>
          <w:cols w:space="720"/>
          <w:noEndnote/>
          <w:docGrid w:linePitch="299"/>
        </w:sectPr>
      </w:pPr>
    </w:p>
    <w:p w:rsidR="00A66756" w:rsidRPr="009E1BD9" w:rsidRDefault="00A66756" w:rsidP="00701A22">
      <w:pPr>
        <w:pStyle w:val="ListParagraph"/>
        <w:ind w:left="831"/>
      </w:pPr>
      <w:r w:rsidRPr="009E1BD9">
        <w:lastRenderedPageBreak/>
        <w:t>These forms are based on 3rd edition ADRs, and where necessary refer to different versions (</w:t>
      </w:r>
      <w:proofErr w:type="spellStart"/>
      <w:r w:rsidRPr="009E1BD9">
        <w:t>eg</w:t>
      </w:r>
      <w:proofErr w:type="spellEnd"/>
      <w:r w:rsidRPr="009E1BD9">
        <w:t xml:space="preserve"> ADR 14/01, 14/02) of the particular ADR. These forms may not cover all the requirements of each particular ADR. It is the RAWS responsibility to ensure the vehicle complies with all the requirements of the applicable ADRs as specified in the evidence requirements in the Motor Vehicle Standards (Approval to Place Used Imported Plates) Determination 2002. Clause numbers are provided against the items to be inspected so that where </w:t>
      </w:r>
      <w:proofErr w:type="gramStart"/>
      <w:r w:rsidRPr="009E1BD9">
        <w:t>a non</w:t>
      </w:r>
      <w:proofErr w:type="gramEnd"/>
      <w:r w:rsidRPr="009E1BD9">
        <w:t>-compliance is suspected it can be checked in detail against the complete requirements in the ADR clause concerned. Applicable Administrators Circulars including any interpretations issued should also be taken into consideration in completing the assessment. Where an item is assessed as not complying with the requirements and identified as a Non- Conforming Item (NCI) in the report, or where further clarification is needed to indicate compliance, inspectors may take photographs of the feature concerned, and document the situation as complete as necessary to enable VSS to follow-up on resolution of the matter. This would usually include the examination of the relevant evidence, work instructions and records of work carried out in the details of non-conformances reported.</w:t>
      </w:r>
    </w:p>
    <w:p w:rsidR="00A66756" w:rsidRPr="009E1BD9" w:rsidRDefault="00A66756" w:rsidP="00344748">
      <w:pPr>
        <w:pStyle w:val="Heading3"/>
        <w:spacing w:after="120"/>
      </w:pPr>
      <w:r w:rsidRPr="009E1BD9">
        <w:t>VEHICLE INSPECTION SUMMARY REPORT (VISR)</w:t>
      </w:r>
    </w:p>
    <w:p w:rsidR="00701A22" w:rsidRDefault="00A66756" w:rsidP="009E1BD9">
      <w:pPr>
        <w:pStyle w:val="ListParagraph"/>
        <w:numPr>
          <w:ilvl w:val="3"/>
          <w:numId w:val="6"/>
        </w:numPr>
        <w:ind w:left="775"/>
      </w:pPr>
      <w:r w:rsidRPr="009E1BD9">
        <w:t xml:space="preserve">This form summarises the inspectors observations noted on the RVD, Initial </w:t>
      </w:r>
      <w:r w:rsidR="00701A22">
        <w:t>Inspection Report</w:t>
      </w:r>
      <w:r w:rsidRPr="009E1BD9">
        <w:t>, Vehicle Inspection Forms, Vehicle Inspection Certificate, Consumer Information Notice, and any roadworthiness requirements of State and Territory registration authorities. It indicates if further information is needed to confirm compliance, clarify RVD documents or work instructions, roadworthy issues, and thereby complete an inspection satisfactorily. Even if no items are to be reported a VISR form must be complete.</w:t>
      </w:r>
    </w:p>
    <w:p w:rsidR="00701A22" w:rsidRDefault="00A66756" w:rsidP="009E1BD9">
      <w:pPr>
        <w:pStyle w:val="ListParagraph"/>
        <w:numPr>
          <w:ilvl w:val="3"/>
          <w:numId w:val="6"/>
        </w:numPr>
        <w:ind w:left="775"/>
      </w:pPr>
      <w:r w:rsidRPr="009E1BD9">
        <w:t>Corrosion and Damage. This section of the form is to record any corrosion, damage or damage repair noted during the inspection which is in excess of that allowed in the guidelines specified in the Motor Vehicle Standards (Procedures for Inspecting and Testing Used Imported Vehicles) Determination 2002. The Inspector will examine the Initial Inspection Report to determine if any corrosion, damage or damage repair was recorded. If the Inspector has concerns that any corrosion, damage or damage repair was and/or is still in excess of the limits specified, then it must be noted on the form. If any corrosion, damage or damage repair evident on the vehicle was not noted on the Initial Inspection Report (irrespective of its extent) then it must be recorded on this form.</w:t>
      </w:r>
    </w:p>
    <w:p w:rsidR="00A66756" w:rsidRPr="009E1BD9" w:rsidRDefault="00A66756" w:rsidP="009E1BD9">
      <w:pPr>
        <w:pStyle w:val="ListParagraph"/>
        <w:numPr>
          <w:ilvl w:val="3"/>
          <w:numId w:val="6"/>
        </w:numPr>
        <w:ind w:left="775"/>
      </w:pPr>
      <w:r w:rsidRPr="009E1BD9">
        <w:t>The summary report is to be signed by both inspectors and the workshop representative. A copy will be given to the workshop representative and the original retained by VSS. Even if no items are to be reported a VISR form, including vehicle details must be completed.</w:t>
      </w:r>
    </w:p>
    <w:p w:rsidR="00A66756" w:rsidRPr="009E1BD9" w:rsidRDefault="00A66756" w:rsidP="00344748">
      <w:pPr>
        <w:pStyle w:val="Heading3"/>
        <w:spacing w:after="120"/>
      </w:pPr>
      <w:proofErr w:type="gramStart"/>
      <w:r w:rsidRPr="009E1BD9">
        <w:t>NON-COMPLIANCE RESPONSE (NCIR) FORM.</w:t>
      </w:r>
      <w:proofErr w:type="gramEnd"/>
    </w:p>
    <w:p w:rsidR="00A66756" w:rsidRPr="009E1BD9" w:rsidRDefault="00A66756" w:rsidP="00701A22">
      <w:pPr>
        <w:pStyle w:val="ListParagraph"/>
      </w:pPr>
      <w:r w:rsidRPr="009E1BD9">
        <w:t>Responses to the VISR using the Non-Compliance Response form (NCIR) are to be provided within six weeks and should address each point raised. This information must contain the cause for the deviation or non-compliance reported, the rectification action proposed, preventive action, and action to be taken on any work in progress and vehicles previously completed including their VIN.</w:t>
      </w:r>
    </w:p>
    <w:p w:rsidR="00A66756" w:rsidRPr="009E1BD9" w:rsidRDefault="00A66756" w:rsidP="009E1BD9">
      <w:pPr>
        <w:sectPr w:rsidR="00A66756" w:rsidRPr="009E1BD9" w:rsidSect="00E81A7D">
          <w:pgSz w:w="11900" w:h="16840"/>
          <w:pgMar w:top="960" w:right="1680" w:bottom="1180" w:left="1680" w:header="567" w:footer="283" w:gutter="0"/>
          <w:cols w:space="720"/>
          <w:noEndnote/>
          <w:docGrid w:linePitch="299"/>
        </w:sectPr>
      </w:pPr>
    </w:p>
    <w:p w:rsidR="00A66756" w:rsidRPr="009E1BD9" w:rsidRDefault="00A66756" w:rsidP="009E1BD9"/>
    <w:p w:rsidR="00A66756" w:rsidRPr="009E1BD9" w:rsidRDefault="00A66756" w:rsidP="009E1BD9">
      <w:r w:rsidRPr="009E1BD9">
        <w:t>VEHICLE INSPECTION SUMMARY REPORT FOR USED VEHICLES</w:t>
      </w:r>
    </w:p>
    <w:p w:rsidR="00A66756" w:rsidRPr="009E1BD9" w:rsidRDefault="00A66756" w:rsidP="009E1BD9">
      <w:r w:rsidRPr="009E1BD9">
        <w:br w:type="column"/>
      </w:r>
      <w:r w:rsidRPr="009E1BD9">
        <w:lastRenderedPageBreak/>
        <w:t>VISR</w:t>
      </w:r>
    </w:p>
    <w:p w:rsidR="00A66756" w:rsidRPr="009E1BD9" w:rsidRDefault="00A66756" w:rsidP="009E1BD9">
      <w:pPr>
        <w:sectPr w:rsidR="00A66756" w:rsidRPr="009E1BD9">
          <w:headerReference w:type="default" r:id="rId9"/>
          <w:footerReference w:type="default" r:id="rId10"/>
          <w:pgSz w:w="11900" w:h="16840"/>
          <w:pgMar w:top="660" w:right="340" w:bottom="280" w:left="1400" w:header="0" w:footer="0" w:gutter="0"/>
          <w:cols w:num="2" w:space="720" w:equalWidth="0">
            <w:col w:w="7735" w:space="40"/>
            <w:col w:w="2385"/>
          </w:cols>
          <w:noEndnote/>
        </w:sectPr>
      </w:pPr>
    </w:p>
    <w:tbl>
      <w:tblPr>
        <w:tblStyle w:val="TableGrid"/>
        <w:tblW w:w="0" w:type="auto"/>
        <w:tblLayout w:type="fixed"/>
        <w:tblLook w:val="0020" w:firstRow="1" w:lastRow="0" w:firstColumn="0" w:lastColumn="0" w:noHBand="0" w:noVBand="0"/>
        <w:tblDescription w:val="This is a RAWS inspection record for used imported vehicles "/>
      </w:tblPr>
      <w:tblGrid>
        <w:gridCol w:w="566"/>
        <w:gridCol w:w="1277"/>
        <w:gridCol w:w="283"/>
        <w:gridCol w:w="1133"/>
        <w:gridCol w:w="293"/>
        <w:gridCol w:w="290"/>
        <w:gridCol w:w="293"/>
        <w:gridCol w:w="259"/>
        <w:gridCol w:w="324"/>
        <w:gridCol w:w="293"/>
        <w:gridCol w:w="291"/>
        <w:gridCol w:w="292"/>
        <w:gridCol w:w="293"/>
        <w:gridCol w:w="291"/>
        <w:gridCol w:w="292"/>
        <w:gridCol w:w="291"/>
        <w:gridCol w:w="43"/>
        <w:gridCol w:w="250"/>
        <w:gridCol w:w="292"/>
        <w:gridCol w:w="291"/>
        <w:gridCol w:w="293"/>
        <w:gridCol w:w="292"/>
        <w:gridCol w:w="1700"/>
      </w:tblGrid>
      <w:tr w:rsidR="00A66756" w:rsidRPr="009E1BD9" w:rsidTr="00C973B9">
        <w:trPr>
          <w:trHeight w:hRule="exact" w:val="554"/>
          <w:tblHeader/>
        </w:trPr>
        <w:tc>
          <w:tcPr>
            <w:tcW w:w="3259" w:type="dxa"/>
            <w:gridSpan w:val="4"/>
          </w:tcPr>
          <w:p w:rsidR="00A66756" w:rsidRPr="009E1BD9" w:rsidRDefault="00A66756" w:rsidP="009E1BD9">
            <w:r w:rsidRPr="009E1BD9">
              <w:lastRenderedPageBreak/>
              <w:t>MAKE:</w:t>
            </w:r>
          </w:p>
        </w:tc>
        <w:tc>
          <w:tcPr>
            <w:tcW w:w="4963" w:type="dxa"/>
            <w:gridSpan w:val="18"/>
          </w:tcPr>
          <w:p w:rsidR="00A66756" w:rsidRPr="009E1BD9" w:rsidRDefault="00A66756" w:rsidP="009E1BD9">
            <w:r w:rsidRPr="009E1BD9">
              <w:t>MODEL:</w:t>
            </w:r>
          </w:p>
        </w:tc>
        <w:tc>
          <w:tcPr>
            <w:tcW w:w="1700" w:type="dxa"/>
          </w:tcPr>
          <w:p w:rsidR="00A66756" w:rsidRPr="009E1BD9" w:rsidRDefault="00A66756" w:rsidP="009E1BD9">
            <w:r w:rsidRPr="009E1BD9">
              <w:t>WORKSHOP ID:</w:t>
            </w:r>
          </w:p>
        </w:tc>
      </w:tr>
      <w:tr w:rsidR="00A66756" w:rsidRPr="009E1BD9" w:rsidTr="00C973B9">
        <w:trPr>
          <w:trHeight w:hRule="exact" w:val="283"/>
        </w:trPr>
        <w:tc>
          <w:tcPr>
            <w:tcW w:w="3259" w:type="dxa"/>
            <w:gridSpan w:val="4"/>
            <w:vMerge w:val="restart"/>
          </w:tcPr>
          <w:p w:rsidR="00A66756" w:rsidRPr="009E1BD9" w:rsidRDefault="00A66756" w:rsidP="009E1BD9">
            <w:r w:rsidRPr="009E1BD9">
              <w:t>ENGINE No :</w:t>
            </w:r>
          </w:p>
        </w:tc>
        <w:tc>
          <w:tcPr>
            <w:tcW w:w="4963" w:type="dxa"/>
            <w:gridSpan w:val="18"/>
          </w:tcPr>
          <w:p w:rsidR="00A66756" w:rsidRPr="009E1BD9" w:rsidRDefault="00A66756" w:rsidP="009E1BD9">
            <w:r w:rsidRPr="009E1BD9">
              <w:t>VIN:</w:t>
            </w:r>
          </w:p>
        </w:tc>
        <w:tc>
          <w:tcPr>
            <w:tcW w:w="1700" w:type="dxa"/>
            <w:vMerge w:val="restart"/>
          </w:tcPr>
          <w:p w:rsidR="00A66756" w:rsidRPr="009E1BD9" w:rsidRDefault="00A66756" w:rsidP="009E1BD9">
            <w:r w:rsidRPr="009E1BD9">
              <w:t>IMPORT APPROVAL No::</w:t>
            </w:r>
          </w:p>
        </w:tc>
      </w:tr>
      <w:tr w:rsidR="00A66756" w:rsidRPr="009E1BD9" w:rsidTr="00C973B9">
        <w:trPr>
          <w:trHeight w:hRule="exact" w:val="554"/>
        </w:trPr>
        <w:tc>
          <w:tcPr>
            <w:tcW w:w="3259" w:type="dxa"/>
            <w:gridSpan w:val="4"/>
            <w:vMerge/>
          </w:tcPr>
          <w:p w:rsidR="00A66756" w:rsidRPr="009E1BD9" w:rsidRDefault="00A66756" w:rsidP="009E1BD9"/>
        </w:tc>
        <w:tc>
          <w:tcPr>
            <w:tcW w:w="293" w:type="dxa"/>
          </w:tcPr>
          <w:p w:rsidR="00A66756" w:rsidRPr="009E1BD9" w:rsidRDefault="00A66756" w:rsidP="009E1BD9"/>
        </w:tc>
        <w:tc>
          <w:tcPr>
            <w:tcW w:w="290" w:type="dxa"/>
          </w:tcPr>
          <w:p w:rsidR="00A66756" w:rsidRPr="009E1BD9" w:rsidRDefault="00A66756" w:rsidP="009E1BD9"/>
        </w:tc>
        <w:tc>
          <w:tcPr>
            <w:tcW w:w="293" w:type="dxa"/>
          </w:tcPr>
          <w:p w:rsidR="00A66756" w:rsidRPr="009E1BD9" w:rsidRDefault="00A66756" w:rsidP="009E1BD9"/>
        </w:tc>
        <w:tc>
          <w:tcPr>
            <w:tcW w:w="259" w:type="dxa"/>
          </w:tcPr>
          <w:p w:rsidR="00A66756" w:rsidRPr="009E1BD9" w:rsidRDefault="00A66756" w:rsidP="009E1BD9"/>
        </w:tc>
        <w:tc>
          <w:tcPr>
            <w:tcW w:w="324" w:type="dxa"/>
          </w:tcPr>
          <w:p w:rsidR="00A66756" w:rsidRPr="009E1BD9" w:rsidRDefault="00A66756" w:rsidP="009E1BD9"/>
        </w:tc>
        <w:tc>
          <w:tcPr>
            <w:tcW w:w="293" w:type="dxa"/>
          </w:tcPr>
          <w:p w:rsidR="00A66756" w:rsidRPr="009E1BD9" w:rsidRDefault="00A66756" w:rsidP="009E1BD9"/>
        </w:tc>
        <w:tc>
          <w:tcPr>
            <w:tcW w:w="291" w:type="dxa"/>
          </w:tcPr>
          <w:p w:rsidR="00A66756" w:rsidRPr="009E1BD9" w:rsidRDefault="00A66756" w:rsidP="009E1BD9"/>
        </w:tc>
        <w:tc>
          <w:tcPr>
            <w:tcW w:w="292" w:type="dxa"/>
          </w:tcPr>
          <w:p w:rsidR="00A66756" w:rsidRPr="009E1BD9" w:rsidRDefault="00A66756" w:rsidP="009E1BD9"/>
        </w:tc>
        <w:tc>
          <w:tcPr>
            <w:tcW w:w="293" w:type="dxa"/>
          </w:tcPr>
          <w:p w:rsidR="00A66756" w:rsidRPr="009E1BD9" w:rsidRDefault="00A66756" w:rsidP="009E1BD9"/>
        </w:tc>
        <w:tc>
          <w:tcPr>
            <w:tcW w:w="291" w:type="dxa"/>
          </w:tcPr>
          <w:p w:rsidR="00A66756" w:rsidRPr="009E1BD9" w:rsidRDefault="00A66756" w:rsidP="009E1BD9"/>
        </w:tc>
        <w:tc>
          <w:tcPr>
            <w:tcW w:w="292" w:type="dxa"/>
          </w:tcPr>
          <w:p w:rsidR="00A66756" w:rsidRPr="009E1BD9" w:rsidRDefault="00A66756" w:rsidP="009E1BD9"/>
        </w:tc>
        <w:tc>
          <w:tcPr>
            <w:tcW w:w="291" w:type="dxa"/>
          </w:tcPr>
          <w:p w:rsidR="00A66756" w:rsidRPr="009E1BD9" w:rsidRDefault="00A66756" w:rsidP="009E1BD9"/>
        </w:tc>
        <w:tc>
          <w:tcPr>
            <w:tcW w:w="293" w:type="dxa"/>
            <w:gridSpan w:val="2"/>
          </w:tcPr>
          <w:p w:rsidR="00A66756" w:rsidRPr="009E1BD9" w:rsidRDefault="00A66756" w:rsidP="009E1BD9"/>
        </w:tc>
        <w:tc>
          <w:tcPr>
            <w:tcW w:w="292" w:type="dxa"/>
          </w:tcPr>
          <w:p w:rsidR="00A66756" w:rsidRPr="009E1BD9" w:rsidRDefault="00A66756" w:rsidP="009E1BD9"/>
        </w:tc>
        <w:tc>
          <w:tcPr>
            <w:tcW w:w="291" w:type="dxa"/>
          </w:tcPr>
          <w:p w:rsidR="00A66756" w:rsidRPr="009E1BD9" w:rsidRDefault="00A66756" w:rsidP="009E1BD9"/>
        </w:tc>
        <w:tc>
          <w:tcPr>
            <w:tcW w:w="293" w:type="dxa"/>
          </w:tcPr>
          <w:p w:rsidR="00A66756" w:rsidRPr="009E1BD9" w:rsidRDefault="00A66756" w:rsidP="009E1BD9"/>
        </w:tc>
        <w:tc>
          <w:tcPr>
            <w:tcW w:w="292" w:type="dxa"/>
          </w:tcPr>
          <w:p w:rsidR="00A66756" w:rsidRPr="009E1BD9" w:rsidRDefault="00A66756" w:rsidP="009E1BD9"/>
        </w:tc>
        <w:tc>
          <w:tcPr>
            <w:tcW w:w="1700" w:type="dxa"/>
            <w:vMerge/>
          </w:tcPr>
          <w:p w:rsidR="00A66756" w:rsidRPr="009E1BD9" w:rsidRDefault="00A66756" w:rsidP="009E1BD9"/>
        </w:tc>
      </w:tr>
      <w:tr w:rsidR="00A66756" w:rsidRPr="009E1BD9" w:rsidTr="00C973B9">
        <w:trPr>
          <w:trHeight w:hRule="exact" w:val="821"/>
        </w:trPr>
        <w:tc>
          <w:tcPr>
            <w:tcW w:w="566" w:type="dxa"/>
          </w:tcPr>
          <w:p w:rsidR="00A66756" w:rsidRPr="009E1BD9" w:rsidRDefault="00A66756" w:rsidP="009E1BD9"/>
          <w:p w:rsidR="00A66756" w:rsidRPr="009E1BD9" w:rsidRDefault="00A66756" w:rsidP="009E1BD9">
            <w:r w:rsidRPr="009E1BD9">
              <w:t>NO</w:t>
            </w:r>
          </w:p>
        </w:tc>
        <w:tc>
          <w:tcPr>
            <w:tcW w:w="1560" w:type="dxa"/>
            <w:gridSpan w:val="2"/>
          </w:tcPr>
          <w:p w:rsidR="00A66756" w:rsidRPr="009E1BD9" w:rsidRDefault="00A66756" w:rsidP="009E1BD9">
            <w:r w:rsidRPr="009E1BD9">
              <w:t>CORROSION (C)</w:t>
            </w:r>
          </w:p>
          <w:p w:rsidR="00A66756" w:rsidRPr="009E1BD9" w:rsidRDefault="00A66756" w:rsidP="009E1BD9">
            <w:r w:rsidRPr="009E1BD9">
              <w:t>&amp;/OR DAMAGE (D)</w:t>
            </w:r>
          </w:p>
        </w:tc>
        <w:tc>
          <w:tcPr>
            <w:tcW w:w="1133" w:type="dxa"/>
          </w:tcPr>
          <w:p w:rsidR="00A66756" w:rsidRPr="009E1BD9" w:rsidRDefault="00A66756" w:rsidP="009E1BD9"/>
          <w:p w:rsidR="00A66756" w:rsidRPr="009E1BD9" w:rsidRDefault="00A66756" w:rsidP="009E1BD9">
            <w:r w:rsidRPr="009E1BD9">
              <w:t>LOCATION</w:t>
            </w:r>
          </w:p>
          <w:p w:rsidR="00A66756" w:rsidRPr="009E1BD9" w:rsidRDefault="00A66756" w:rsidP="009E1BD9">
            <w:r w:rsidRPr="009E1BD9">
              <w:t>(*)</w:t>
            </w:r>
          </w:p>
        </w:tc>
        <w:tc>
          <w:tcPr>
            <w:tcW w:w="1135" w:type="dxa"/>
            <w:gridSpan w:val="4"/>
          </w:tcPr>
          <w:p w:rsidR="00A66756" w:rsidRPr="009E1BD9" w:rsidRDefault="00A66756" w:rsidP="009E1BD9"/>
          <w:p w:rsidR="00A66756" w:rsidRPr="009E1BD9" w:rsidRDefault="00A66756" w:rsidP="009E1BD9">
            <w:r w:rsidRPr="009E1BD9">
              <w:t>MINOR/ MAJOR</w:t>
            </w:r>
          </w:p>
        </w:tc>
        <w:tc>
          <w:tcPr>
            <w:tcW w:w="5528" w:type="dxa"/>
            <w:gridSpan w:val="15"/>
          </w:tcPr>
          <w:p w:rsidR="00A66756" w:rsidRPr="009E1BD9" w:rsidRDefault="00A66756" w:rsidP="009E1BD9"/>
          <w:p w:rsidR="00A66756" w:rsidRPr="009E1BD9" w:rsidRDefault="00A66756" w:rsidP="009E1BD9">
            <w:r w:rsidRPr="009E1BD9">
              <w:t>DETAILS</w:t>
            </w:r>
          </w:p>
        </w:tc>
      </w:tr>
      <w:tr w:rsidR="00A66756" w:rsidRPr="009E1BD9" w:rsidTr="00C973B9">
        <w:trPr>
          <w:trHeight w:hRule="exact" w:val="550"/>
        </w:trPr>
        <w:tc>
          <w:tcPr>
            <w:tcW w:w="566" w:type="dxa"/>
          </w:tcPr>
          <w:p w:rsidR="00A66756" w:rsidRPr="009E1BD9" w:rsidRDefault="00A66756" w:rsidP="009E1BD9"/>
        </w:tc>
        <w:tc>
          <w:tcPr>
            <w:tcW w:w="1560" w:type="dxa"/>
            <w:gridSpan w:val="2"/>
          </w:tcPr>
          <w:p w:rsidR="00A66756" w:rsidRPr="009E1BD9" w:rsidRDefault="00A66756" w:rsidP="009E1BD9"/>
        </w:tc>
        <w:tc>
          <w:tcPr>
            <w:tcW w:w="1133" w:type="dxa"/>
          </w:tcPr>
          <w:p w:rsidR="00A66756" w:rsidRPr="009E1BD9" w:rsidRDefault="00A66756" w:rsidP="009E1BD9"/>
        </w:tc>
        <w:tc>
          <w:tcPr>
            <w:tcW w:w="1135" w:type="dxa"/>
            <w:gridSpan w:val="4"/>
          </w:tcPr>
          <w:p w:rsidR="00A66756" w:rsidRPr="009E1BD9" w:rsidRDefault="00A66756" w:rsidP="009E1BD9"/>
        </w:tc>
        <w:tc>
          <w:tcPr>
            <w:tcW w:w="5528" w:type="dxa"/>
            <w:gridSpan w:val="15"/>
          </w:tcPr>
          <w:p w:rsidR="00A66756" w:rsidRPr="009E1BD9" w:rsidRDefault="00A66756" w:rsidP="009E1BD9"/>
        </w:tc>
      </w:tr>
      <w:tr w:rsidR="00A66756" w:rsidRPr="009E1BD9" w:rsidTr="00C973B9">
        <w:trPr>
          <w:trHeight w:hRule="exact" w:val="554"/>
        </w:trPr>
        <w:tc>
          <w:tcPr>
            <w:tcW w:w="566" w:type="dxa"/>
          </w:tcPr>
          <w:p w:rsidR="00A66756" w:rsidRPr="009E1BD9" w:rsidRDefault="00A66756" w:rsidP="009E1BD9"/>
        </w:tc>
        <w:tc>
          <w:tcPr>
            <w:tcW w:w="1560" w:type="dxa"/>
            <w:gridSpan w:val="2"/>
          </w:tcPr>
          <w:p w:rsidR="00A66756" w:rsidRPr="009E1BD9" w:rsidRDefault="00A66756" w:rsidP="009E1BD9"/>
        </w:tc>
        <w:tc>
          <w:tcPr>
            <w:tcW w:w="1133" w:type="dxa"/>
          </w:tcPr>
          <w:p w:rsidR="00A66756" w:rsidRPr="009E1BD9" w:rsidRDefault="00A66756" w:rsidP="009E1BD9"/>
        </w:tc>
        <w:tc>
          <w:tcPr>
            <w:tcW w:w="1135" w:type="dxa"/>
            <w:gridSpan w:val="4"/>
          </w:tcPr>
          <w:p w:rsidR="00A66756" w:rsidRPr="009E1BD9" w:rsidRDefault="00A66756" w:rsidP="009E1BD9"/>
        </w:tc>
        <w:tc>
          <w:tcPr>
            <w:tcW w:w="5528" w:type="dxa"/>
            <w:gridSpan w:val="15"/>
          </w:tcPr>
          <w:p w:rsidR="00A66756" w:rsidRPr="009E1BD9" w:rsidRDefault="00A66756" w:rsidP="009E1BD9"/>
        </w:tc>
      </w:tr>
      <w:tr w:rsidR="00A66756" w:rsidRPr="009E1BD9" w:rsidTr="00C973B9">
        <w:trPr>
          <w:trHeight w:hRule="exact" w:val="518"/>
        </w:trPr>
        <w:tc>
          <w:tcPr>
            <w:tcW w:w="9922" w:type="dxa"/>
            <w:gridSpan w:val="23"/>
          </w:tcPr>
          <w:p w:rsidR="00A66756" w:rsidRPr="009E1BD9" w:rsidRDefault="00A66756" w:rsidP="009E1BD9">
            <w:r w:rsidRPr="009E1BD9">
              <w:t xml:space="preserve">* </w:t>
            </w:r>
            <w:proofErr w:type="spellStart"/>
            <w:r w:rsidRPr="009E1BD9">
              <w:t>Eng</w:t>
            </w:r>
            <w:proofErr w:type="spellEnd"/>
            <w:r w:rsidRPr="009E1BD9">
              <w:t xml:space="preserve"> = Engine compartment. Pass = Passenger compartment. Lug = Luggage compartment. UB = Underbody. Body = Body (any exterior panel).</w:t>
            </w:r>
          </w:p>
        </w:tc>
      </w:tr>
      <w:tr w:rsidR="00A66756" w:rsidRPr="009E1BD9" w:rsidTr="00C973B9">
        <w:trPr>
          <w:trHeight w:hRule="exact" w:val="823"/>
        </w:trPr>
        <w:tc>
          <w:tcPr>
            <w:tcW w:w="566" w:type="dxa"/>
          </w:tcPr>
          <w:p w:rsidR="00A66756" w:rsidRPr="009E1BD9" w:rsidRDefault="00A66756" w:rsidP="009E1BD9">
            <w:r w:rsidRPr="009E1BD9">
              <w:t>NCI</w:t>
            </w:r>
          </w:p>
          <w:p w:rsidR="00A66756" w:rsidRPr="009E1BD9" w:rsidRDefault="00A66756" w:rsidP="009E1BD9">
            <w:r w:rsidRPr="009E1BD9">
              <w:t>* NO.</w:t>
            </w:r>
          </w:p>
        </w:tc>
        <w:tc>
          <w:tcPr>
            <w:tcW w:w="1277" w:type="dxa"/>
          </w:tcPr>
          <w:p w:rsidR="00A66756" w:rsidRPr="009E1BD9" w:rsidRDefault="00A66756" w:rsidP="009E1BD9">
            <w:r w:rsidRPr="009E1BD9">
              <w:t>ADR/ CLAUSE NO:</w:t>
            </w:r>
          </w:p>
        </w:tc>
        <w:tc>
          <w:tcPr>
            <w:tcW w:w="4961" w:type="dxa"/>
            <w:gridSpan w:val="15"/>
          </w:tcPr>
          <w:p w:rsidR="00A66756" w:rsidRPr="009E1BD9" w:rsidRDefault="00A66756" w:rsidP="009E1BD9">
            <w:r w:rsidRPr="009E1BD9">
              <w:t>INSPECTOR”S OBSERVATIONS (#)</w:t>
            </w:r>
          </w:p>
        </w:tc>
        <w:tc>
          <w:tcPr>
            <w:tcW w:w="3118" w:type="dxa"/>
            <w:gridSpan w:val="6"/>
          </w:tcPr>
          <w:p w:rsidR="00A66756" w:rsidRPr="009E1BD9" w:rsidRDefault="00A66756" w:rsidP="009E1BD9">
            <w:r w:rsidRPr="009E1BD9">
              <w:t>RESOLVED (VSS USE ONLY)</w:t>
            </w:r>
          </w:p>
        </w:tc>
      </w:tr>
      <w:tr w:rsidR="00A66756" w:rsidRPr="009E1BD9" w:rsidTr="00C973B9">
        <w:trPr>
          <w:trHeight w:hRule="exact" w:val="550"/>
        </w:trPr>
        <w:tc>
          <w:tcPr>
            <w:tcW w:w="566" w:type="dxa"/>
          </w:tcPr>
          <w:p w:rsidR="00A66756" w:rsidRPr="009E1BD9" w:rsidRDefault="00A66756" w:rsidP="009E1BD9"/>
        </w:tc>
        <w:tc>
          <w:tcPr>
            <w:tcW w:w="1277" w:type="dxa"/>
          </w:tcPr>
          <w:p w:rsidR="00A66756" w:rsidRPr="009E1BD9" w:rsidRDefault="00A66756" w:rsidP="009E1BD9"/>
        </w:tc>
        <w:tc>
          <w:tcPr>
            <w:tcW w:w="4961" w:type="dxa"/>
            <w:gridSpan w:val="15"/>
          </w:tcPr>
          <w:p w:rsidR="00A66756" w:rsidRPr="009E1BD9" w:rsidRDefault="00A66756" w:rsidP="009E1BD9"/>
        </w:tc>
        <w:tc>
          <w:tcPr>
            <w:tcW w:w="3118" w:type="dxa"/>
            <w:gridSpan w:val="6"/>
          </w:tcPr>
          <w:p w:rsidR="00A66756" w:rsidRPr="009E1BD9" w:rsidRDefault="00A66756" w:rsidP="009E1BD9"/>
        </w:tc>
      </w:tr>
      <w:tr w:rsidR="00A66756" w:rsidRPr="009E1BD9" w:rsidTr="00C973B9">
        <w:trPr>
          <w:trHeight w:hRule="exact" w:val="550"/>
        </w:trPr>
        <w:tc>
          <w:tcPr>
            <w:tcW w:w="566" w:type="dxa"/>
          </w:tcPr>
          <w:p w:rsidR="00A66756" w:rsidRPr="009E1BD9" w:rsidRDefault="00A66756" w:rsidP="009E1BD9"/>
        </w:tc>
        <w:tc>
          <w:tcPr>
            <w:tcW w:w="1277" w:type="dxa"/>
          </w:tcPr>
          <w:p w:rsidR="00A66756" w:rsidRPr="009E1BD9" w:rsidRDefault="00A66756" w:rsidP="009E1BD9"/>
        </w:tc>
        <w:tc>
          <w:tcPr>
            <w:tcW w:w="4961" w:type="dxa"/>
            <w:gridSpan w:val="15"/>
          </w:tcPr>
          <w:p w:rsidR="00A66756" w:rsidRPr="009E1BD9" w:rsidRDefault="00A66756" w:rsidP="009E1BD9"/>
        </w:tc>
        <w:tc>
          <w:tcPr>
            <w:tcW w:w="3118" w:type="dxa"/>
            <w:gridSpan w:val="6"/>
          </w:tcPr>
          <w:p w:rsidR="00A66756" w:rsidRPr="009E1BD9" w:rsidRDefault="00A66756" w:rsidP="009E1BD9"/>
        </w:tc>
      </w:tr>
      <w:tr w:rsidR="00A66756" w:rsidRPr="009E1BD9" w:rsidTr="00C973B9">
        <w:trPr>
          <w:trHeight w:hRule="exact" w:val="550"/>
        </w:trPr>
        <w:tc>
          <w:tcPr>
            <w:tcW w:w="566" w:type="dxa"/>
          </w:tcPr>
          <w:p w:rsidR="00A66756" w:rsidRPr="009E1BD9" w:rsidRDefault="00A66756" w:rsidP="009E1BD9"/>
        </w:tc>
        <w:tc>
          <w:tcPr>
            <w:tcW w:w="1277" w:type="dxa"/>
          </w:tcPr>
          <w:p w:rsidR="00A66756" w:rsidRPr="009E1BD9" w:rsidRDefault="00A66756" w:rsidP="009E1BD9"/>
        </w:tc>
        <w:tc>
          <w:tcPr>
            <w:tcW w:w="4961" w:type="dxa"/>
            <w:gridSpan w:val="15"/>
          </w:tcPr>
          <w:p w:rsidR="00A66756" w:rsidRPr="009E1BD9" w:rsidRDefault="00A66756" w:rsidP="009E1BD9"/>
        </w:tc>
        <w:tc>
          <w:tcPr>
            <w:tcW w:w="3118" w:type="dxa"/>
            <w:gridSpan w:val="6"/>
          </w:tcPr>
          <w:p w:rsidR="00A66756" w:rsidRPr="009E1BD9" w:rsidRDefault="00A66756" w:rsidP="009E1BD9"/>
        </w:tc>
      </w:tr>
      <w:tr w:rsidR="00A66756" w:rsidRPr="009E1BD9" w:rsidTr="00C973B9">
        <w:trPr>
          <w:trHeight w:hRule="exact" w:val="547"/>
        </w:trPr>
        <w:tc>
          <w:tcPr>
            <w:tcW w:w="566" w:type="dxa"/>
          </w:tcPr>
          <w:p w:rsidR="00A66756" w:rsidRPr="009E1BD9" w:rsidRDefault="00A66756" w:rsidP="009E1BD9"/>
        </w:tc>
        <w:tc>
          <w:tcPr>
            <w:tcW w:w="1277" w:type="dxa"/>
          </w:tcPr>
          <w:p w:rsidR="00A66756" w:rsidRPr="009E1BD9" w:rsidRDefault="00A66756" w:rsidP="009E1BD9"/>
        </w:tc>
        <w:tc>
          <w:tcPr>
            <w:tcW w:w="4961" w:type="dxa"/>
            <w:gridSpan w:val="15"/>
          </w:tcPr>
          <w:p w:rsidR="00A66756" w:rsidRPr="009E1BD9" w:rsidRDefault="00A66756" w:rsidP="009E1BD9"/>
        </w:tc>
        <w:tc>
          <w:tcPr>
            <w:tcW w:w="3118" w:type="dxa"/>
            <w:gridSpan w:val="6"/>
          </w:tcPr>
          <w:p w:rsidR="00A66756" w:rsidRPr="009E1BD9" w:rsidRDefault="00A66756" w:rsidP="009E1BD9"/>
        </w:tc>
      </w:tr>
      <w:tr w:rsidR="00A66756" w:rsidRPr="009E1BD9" w:rsidTr="00C973B9">
        <w:trPr>
          <w:trHeight w:hRule="exact" w:val="550"/>
        </w:trPr>
        <w:tc>
          <w:tcPr>
            <w:tcW w:w="566" w:type="dxa"/>
          </w:tcPr>
          <w:p w:rsidR="00A66756" w:rsidRPr="009E1BD9" w:rsidRDefault="00A66756" w:rsidP="009E1BD9"/>
        </w:tc>
        <w:tc>
          <w:tcPr>
            <w:tcW w:w="1277" w:type="dxa"/>
          </w:tcPr>
          <w:p w:rsidR="00A66756" w:rsidRPr="009E1BD9" w:rsidRDefault="00A66756" w:rsidP="009E1BD9"/>
        </w:tc>
        <w:tc>
          <w:tcPr>
            <w:tcW w:w="4961" w:type="dxa"/>
            <w:gridSpan w:val="15"/>
          </w:tcPr>
          <w:p w:rsidR="00A66756" w:rsidRPr="009E1BD9" w:rsidRDefault="00A66756" w:rsidP="009E1BD9"/>
        </w:tc>
        <w:tc>
          <w:tcPr>
            <w:tcW w:w="3118" w:type="dxa"/>
            <w:gridSpan w:val="6"/>
          </w:tcPr>
          <w:p w:rsidR="00A66756" w:rsidRPr="009E1BD9" w:rsidRDefault="00A66756" w:rsidP="009E1BD9"/>
        </w:tc>
      </w:tr>
      <w:tr w:rsidR="00A66756" w:rsidRPr="009E1BD9" w:rsidTr="00C973B9">
        <w:trPr>
          <w:trHeight w:hRule="exact" w:val="550"/>
        </w:trPr>
        <w:tc>
          <w:tcPr>
            <w:tcW w:w="566" w:type="dxa"/>
          </w:tcPr>
          <w:p w:rsidR="00A66756" w:rsidRPr="009E1BD9" w:rsidRDefault="00A66756" w:rsidP="009E1BD9"/>
        </w:tc>
        <w:tc>
          <w:tcPr>
            <w:tcW w:w="1277" w:type="dxa"/>
          </w:tcPr>
          <w:p w:rsidR="00A66756" w:rsidRPr="009E1BD9" w:rsidRDefault="00A66756" w:rsidP="009E1BD9"/>
        </w:tc>
        <w:tc>
          <w:tcPr>
            <w:tcW w:w="4961" w:type="dxa"/>
            <w:gridSpan w:val="15"/>
          </w:tcPr>
          <w:p w:rsidR="00A66756" w:rsidRPr="009E1BD9" w:rsidRDefault="00A66756" w:rsidP="009E1BD9"/>
        </w:tc>
        <w:tc>
          <w:tcPr>
            <w:tcW w:w="3118" w:type="dxa"/>
            <w:gridSpan w:val="6"/>
          </w:tcPr>
          <w:p w:rsidR="00A66756" w:rsidRPr="009E1BD9" w:rsidRDefault="00A66756" w:rsidP="009E1BD9"/>
        </w:tc>
      </w:tr>
      <w:tr w:rsidR="00A66756" w:rsidRPr="009E1BD9" w:rsidTr="00C973B9">
        <w:trPr>
          <w:trHeight w:hRule="exact" w:val="547"/>
        </w:trPr>
        <w:tc>
          <w:tcPr>
            <w:tcW w:w="566" w:type="dxa"/>
          </w:tcPr>
          <w:p w:rsidR="00A66756" w:rsidRPr="009E1BD9" w:rsidRDefault="00A66756" w:rsidP="009E1BD9"/>
        </w:tc>
        <w:tc>
          <w:tcPr>
            <w:tcW w:w="1277" w:type="dxa"/>
          </w:tcPr>
          <w:p w:rsidR="00A66756" w:rsidRPr="009E1BD9" w:rsidRDefault="00A66756" w:rsidP="009E1BD9"/>
        </w:tc>
        <w:tc>
          <w:tcPr>
            <w:tcW w:w="4961" w:type="dxa"/>
            <w:gridSpan w:val="15"/>
          </w:tcPr>
          <w:p w:rsidR="00A66756" w:rsidRPr="009E1BD9" w:rsidRDefault="00A66756" w:rsidP="009E1BD9"/>
        </w:tc>
        <w:tc>
          <w:tcPr>
            <w:tcW w:w="3118" w:type="dxa"/>
            <w:gridSpan w:val="6"/>
          </w:tcPr>
          <w:p w:rsidR="00A66756" w:rsidRPr="009E1BD9" w:rsidRDefault="00A66756" w:rsidP="009E1BD9"/>
        </w:tc>
      </w:tr>
      <w:tr w:rsidR="00A66756" w:rsidRPr="009E1BD9" w:rsidTr="00C973B9">
        <w:trPr>
          <w:trHeight w:hRule="exact" w:val="550"/>
        </w:trPr>
        <w:tc>
          <w:tcPr>
            <w:tcW w:w="566" w:type="dxa"/>
          </w:tcPr>
          <w:p w:rsidR="00A66756" w:rsidRPr="009E1BD9" w:rsidRDefault="00A66756" w:rsidP="009E1BD9"/>
        </w:tc>
        <w:tc>
          <w:tcPr>
            <w:tcW w:w="1277" w:type="dxa"/>
          </w:tcPr>
          <w:p w:rsidR="00A66756" w:rsidRPr="009E1BD9" w:rsidRDefault="00A66756" w:rsidP="009E1BD9"/>
        </w:tc>
        <w:tc>
          <w:tcPr>
            <w:tcW w:w="4961" w:type="dxa"/>
            <w:gridSpan w:val="15"/>
          </w:tcPr>
          <w:p w:rsidR="00A66756" w:rsidRPr="009E1BD9" w:rsidRDefault="00A66756" w:rsidP="009E1BD9"/>
        </w:tc>
        <w:tc>
          <w:tcPr>
            <w:tcW w:w="3118" w:type="dxa"/>
            <w:gridSpan w:val="6"/>
          </w:tcPr>
          <w:p w:rsidR="00A66756" w:rsidRPr="009E1BD9" w:rsidRDefault="00A66756" w:rsidP="009E1BD9"/>
        </w:tc>
      </w:tr>
      <w:tr w:rsidR="00A66756" w:rsidRPr="009E1BD9" w:rsidTr="00C973B9">
        <w:trPr>
          <w:trHeight w:hRule="exact" w:val="550"/>
        </w:trPr>
        <w:tc>
          <w:tcPr>
            <w:tcW w:w="566" w:type="dxa"/>
          </w:tcPr>
          <w:p w:rsidR="00A66756" w:rsidRPr="009E1BD9" w:rsidRDefault="00A66756" w:rsidP="009E1BD9"/>
        </w:tc>
        <w:tc>
          <w:tcPr>
            <w:tcW w:w="1277" w:type="dxa"/>
          </w:tcPr>
          <w:p w:rsidR="00A66756" w:rsidRPr="009E1BD9" w:rsidRDefault="00A66756" w:rsidP="009E1BD9"/>
        </w:tc>
        <w:tc>
          <w:tcPr>
            <w:tcW w:w="4961" w:type="dxa"/>
            <w:gridSpan w:val="15"/>
          </w:tcPr>
          <w:p w:rsidR="00A66756" w:rsidRPr="009E1BD9" w:rsidRDefault="00A66756" w:rsidP="009E1BD9"/>
        </w:tc>
        <w:tc>
          <w:tcPr>
            <w:tcW w:w="3118" w:type="dxa"/>
            <w:gridSpan w:val="6"/>
          </w:tcPr>
          <w:p w:rsidR="00A66756" w:rsidRPr="009E1BD9" w:rsidRDefault="00A66756" w:rsidP="009E1BD9"/>
        </w:tc>
      </w:tr>
      <w:tr w:rsidR="00A66756" w:rsidRPr="009E1BD9" w:rsidTr="00C973B9">
        <w:trPr>
          <w:trHeight w:hRule="exact" w:val="550"/>
        </w:trPr>
        <w:tc>
          <w:tcPr>
            <w:tcW w:w="566" w:type="dxa"/>
          </w:tcPr>
          <w:p w:rsidR="00A66756" w:rsidRPr="009E1BD9" w:rsidRDefault="00A66756" w:rsidP="009E1BD9"/>
        </w:tc>
        <w:tc>
          <w:tcPr>
            <w:tcW w:w="1277" w:type="dxa"/>
          </w:tcPr>
          <w:p w:rsidR="00A66756" w:rsidRPr="009E1BD9" w:rsidRDefault="00A66756" w:rsidP="009E1BD9"/>
        </w:tc>
        <w:tc>
          <w:tcPr>
            <w:tcW w:w="4961" w:type="dxa"/>
            <w:gridSpan w:val="15"/>
          </w:tcPr>
          <w:p w:rsidR="00A66756" w:rsidRPr="009E1BD9" w:rsidRDefault="00A66756" w:rsidP="009E1BD9"/>
        </w:tc>
        <w:tc>
          <w:tcPr>
            <w:tcW w:w="3118" w:type="dxa"/>
            <w:gridSpan w:val="6"/>
          </w:tcPr>
          <w:p w:rsidR="00A66756" w:rsidRPr="009E1BD9" w:rsidRDefault="00A66756" w:rsidP="009E1BD9"/>
        </w:tc>
      </w:tr>
      <w:tr w:rsidR="00A66756" w:rsidRPr="009E1BD9" w:rsidTr="00C973B9">
        <w:trPr>
          <w:trHeight w:hRule="exact" w:val="3204"/>
        </w:trPr>
        <w:tc>
          <w:tcPr>
            <w:tcW w:w="9922" w:type="dxa"/>
            <w:gridSpan w:val="23"/>
          </w:tcPr>
          <w:p w:rsidR="00A66756" w:rsidRPr="009E1BD9" w:rsidRDefault="00A66756" w:rsidP="009E1BD9">
            <w:r w:rsidRPr="009E1BD9">
              <w:t>INSPECTORS This vehicle was inspected in accordance with the RAWS guide. Items for further action are listed above The workshop is requested to respond to this report to the Administrator of Vehicle Safety Standards (VSS) within 6 weeks.</w:t>
            </w:r>
          </w:p>
          <w:p w:rsidR="00A66756" w:rsidRPr="009E1BD9" w:rsidRDefault="00A66756" w:rsidP="009E1BD9"/>
          <w:p w:rsidR="00A66756" w:rsidRPr="009E1BD9" w:rsidRDefault="00A66756" w:rsidP="009E1BD9">
            <w:r w:rsidRPr="009E1BD9">
              <w:t>NAME ……</w:t>
            </w:r>
            <w:r w:rsidR="00904ACC">
              <w:t xml:space="preserve">………………………………… SIGNATURE ………………………………………..…………… </w:t>
            </w:r>
            <w:r w:rsidRPr="009E1BD9">
              <w:t>DATE</w:t>
            </w:r>
            <w:proofErr w:type="gramStart"/>
            <w:r w:rsidRPr="009E1BD9">
              <w:t>:……… ….….</w:t>
            </w:r>
            <w:proofErr w:type="gramEnd"/>
          </w:p>
          <w:p w:rsidR="00A66756" w:rsidRPr="009E1BD9" w:rsidRDefault="00A66756" w:rsidP="009E1BD9"/>
          <w:p w:rsidR="00A66756" w:rsidRPr="009E1BD9" w:rsidRDefault="00A66756" w:rsidP="009E1BD9">
            <w:r w:rsidRPr="009E1BD9">
              <w:t>N</w:t>
            </w:r>
            <w:r w:rsidR="00904ACC">
              <w:t xml:space="preserve">AME ……………………………………… SIGNATURE …………………………….…………..…………… </w:t>
            </w:r>
            <w:r w:rsidRPr="009E1BD9">
              <w:t>DATE</w:t>
            </w:r>
            <w:proofErr w:type="gramStart"/>
            <w:r w:rsidRPr="009E1BD9">
              <w:t>:……… ….….</w:t>
            </w:r>
            <w:proofErr w:type="gramEnd"/>
            <w:r w:rsidRPr="009E1BD9">
              <w:t xml:space="preserve"> RAW REPRESENTATIVE I have received a copy of this report on behalf of the workshop and understand its contents.</w:t>
            </w:r>
          </w:p>
          <w:p w:rsidR="00A66756" w:rsidRPr="009E1BD9" w:rsidRDefault="00A66756" w:rsidP="009E1BD9"/>
          <w:p w:rsidR="00A66756" w:rsidRPr="009E1BD9" w:rsidRDefault="00A66756" w:rsidP="009E1BD9">
            <w:r w:rsidRPr="009E1BD9">
              <w:t xml:space="preserve">NAME ………………………………………  </w:t>
            </w:r>
            <w:proofErr w:type="gramStart"/>
            <w:r w:rsidRPr="009E1BD9">
              <w:t>SIGNATURE  …</w:t>
            </w:r>
            <w:proofErr w:type="gramEnd"/>
            <w:r w:rsidRPr="009E1BD9">
              <w:t>……………………………………..……………  DATE</w:t>
            </w:r>
            <w:proofErr w:type="gramStart"/>
            <w:r w:rsidRPr="009E1BD9">
              <w:t>:……… ….…</w:t>
            </w:r>
            <w:proofErr w:type="gramEnd"/>
            <w:r w:rsidRPr="009E1BD9">
              <w:t xml:space="preserve"> VSS Report verified and all observations resolved</w:t>
            </w:r>
          </w:p>
          <w:p w:rsidR="00A66756" w:rsidRPr="009E1BD9" w:rsidRDefault="00A66756" w:rsidP="009E1BD9"/>
          <w:p w:rsidR="00A66756" w:rsidRPr="009E1BD9" w:rsidRDefault="00A66756" w:rsidP="009E1BD9">
            <w:r w:rsidRPr="009E1BD9">
              <w:t xml:space="preserve">. NAME ………………………………………  </w:t>
            </w:r>
            <w:proofErr w:type="gramStart"/>
            <w:r w:rsidRPr="009E1BD9">
              <w:t>SIGNATURE  …</w:t>
            </w:r>
            <w:proofErr w:type="gramEnd"/>
            <w:r w:rsidRPr="009E1BD9">
              <w:t>……………………………………..……………  DATE</w:t>
            </w:r>
            <w:proofErr w:type="gramStart"/>
            <w:r w:rsidRPr="009E1BD9">
              <w:t>:……… ….…</w:t>
            </w:r>
            <w:proofErr w:type="gramEnd"/>
          </w:p>
        </w:tc>
      </w:tr>
    </w:tbl>
    <w:p w:rsidR="00A66756" w:rsidRPr="009E1BD9" w:rsidRDefault="00A66756" w:rsidP="009E1BD9">
      <w:r w:rsidRPr="009E1BD9">
        <w:t>* NCI – Non-complying Item</w:t>
      </w:r>
      <w:r w:rsidRPr="009E1BD9">
        <w:tab/>
        <w:t>Page …… of ……</w:t>
      </w:r>
    </w:p>
    <w:p w:rsidR="00A66756" w:rsidRPr="009E1BD9" w:rsidRDefault="00A66756" w:rsidP="009E1BD9">
      <w:r w:rsidRPr="009E1BD9">
        <w:t># (USE ADDITIONAL SHEETS IF NECESSARY)</w:t>
      </w:r>
      <w:r w:rsidRPr="009E1BD9">
        <w:tab/>
        <w:t>Issue 1. March 2002.</w:t>
      </w:r>
    </w:p>
    <w:p w:rsidR="00A66756" w:rsidRPr="009E1BD9" w:rsidRDefault="00A66756" w:rsidP="009E1BD9">
      <w:pPr>
        <w:sectPr w:rsidR="00A66756" w:rsidRPr="009E1BD9">
          <w:type w:val="continuous"/>
          <w:pgSz w:w="11900" w:h="16840"/>
          <w:pgMar w:top="960" w:right="340" w:bottom="1180" w:left="1400" w:header="720" w:footer="720" w:gutter="0"/>
          <w:cols w:space="720" w:equalWidth="0">
            <w:col w:w="10160"/>
          </w:cols>
          <w:noEndnote/>
        </w:sectPr>
      </w:pPr>
    </w:p>
    <w:p w:rsidR="00A66756" w:rsidRPr="009E1BD9" w:rsidRDefault="00A66756" w:rsidP="009E1BD9">
      <w:r w:rsidRPr="009E1BD9">
        <w:lastRenderedPageBreak/>
        <w:t>NON-COMPLIANCE ITEM RESPONSE</w:t>
      </w:r>
    </w:p>
    <w:tbl>
      <w:tblPr>
        <w:tblW w:w="0" w:type="auto"/>
        <w:tblInd w:w="115" w:type="dxa"/>
        <w:tblLayout w:type="fixed"/>
        <w:tblCellMar>
          <w:left w:w="0" w:type="dxa"/>
          <w:right w:w="0" w:type="dxa"/>
        </w:tblCellMar>
        <w:tblLook w:val="0020" w:firstRow="1" w:lastRow="0" w:firstColumn="0" w:lastColumn="0" w:noHBand="0" w:noVBand="0"/>
      </w:tblPr>
      <w:tblGrid>
        <w:gridCol w:w="2554"/>
        <w:gridCol w:w="741"/>
        <w:gridCol w:w="851"/>
        <w:gridCol w:w="959"/>
        <w:gridCol w:w="285"/>
        <w:gridCol w:w="264"/>
        <w:gridCol w:w="276"/>
        <w:gridCol w:w="276"/>
        <w:gridCol w:w="274"/>
        <w:gridCol w:w="276"/>
        <w:gridCol w:w="276"/>
        <w:gridCol w:w="274"/>
        <w:gridCol w:w="276"/>
        <w:gridCol w:w="273"/>
        <w:gridCol w:w="276"/>
        <w:gridCol w:w="276"/>
        <w:gridCol w:w="276"/>
        <w:gridCol w:w="274"/>
        <w:gridCol w:w="276"/>
        <w:gridCol w:w="273"/>
        <w:gridCol w:w="277"/>
      </w:tblGrid>
      <w:tr w:rsidR="00A66756" w:rsidRPr="009E1BD9" w:rsidTr="00780AAC">
        <w:trPr>
          <w:trHeight w:hRule="exact" w:val="636"/>
          <w:tblHeader/>
        </w:trPr>
        <w:tc>
          <w:tcPr>
            <w:tcW w:w="2554" w:type="dxa"/>
            <w:tcBorders>
              <w:top w:val="single" w:sz="6" w:space="0" w:color="000000"/>
              <w:left w:val="single" w:sz="6" w:space="0" w:color="000000"/>
              <w:bottom w:val="single" w:sz="6" w:space="0" w:color="000000"/>
              <w:right w:val="single" w:sz="6" w:space="0" w:color="000000"/>
            </w:tcBorders>
          </w:tcPr>
          <w:p w:rsidR="00A66756" w:rsidRPr="009E1BD9" w:rsidRDefault="00A66756" w:rsidP="009E1BD9">
            <w:r w:rsidRPr="009E1BD9">
              <w:t>WORKSHOP ID:</w:t>
            </w:r>
          </w:p>
        </w:tc>
        <w:tc>
          <w:tcPr>
            <w:tcW w:w="2551" w:type="dxa"/>
            <w:gridSpan w:val="3"/>
            <w:tcBorders>
              <w:top w:val="single" w:sz="6" w:space="0" w:color="000000"/>
              <w:left w:val="single" w:sz="6" w:space="0" w:color="000000"/>
              <w:bottom w:val="single" w:sz="6" w:space="0" w:color="000000"/>
              <w:right w:val="single" w:sz="6" w:space="0" w:color="000000"/>
            </w:tcBorders>
          </w:tcPr>
          <w:p w:rsidR="00A66756" w:rsidRPr="009E1BD9" w:rsidRDefault="00A66756" w:rsidP="009E1BD9">
            <w:r w:rsidRPr="009E1BD9">
              <w:t>MAKE:</w:t>
            </w:r>
          </w:p>
        </w:tc>
        <w:tc>
          <w:tcPr>
            <w:tcW w:w="4678" w:type="dxa"/>
            <w:gridSpan w:val="17"/>
            <w:tcBorders>
              <w:top w:val="single" w:sz="6" w:space="0" w:color="000000"/>
              <w:left w:val="single" w:sz="6" w:space="0" w:color="000000"/>
              <w:bottom w:val="single" w:sz="6" w:space="0" w:color="000000"/>
              <w:right w:val="single" w:sz="6" w:space="0" w:color="000000"/>
            </w:tcBorders>
          </w:tcPr>
          <w:p w:rsidR="00A66756" w:rsidRPr="009E1BD9" w:rsidRDefault="00A66756" w:rsidP="009E1BD9">
            <w:r w:rsidRPr="009E1BD9">
              <w:t>VIN</w:t>
            </w:r>
          </w:p>
        </w:tc>
      </w:tr>
      <w:tr w:rsidR="00A66756" w:rsidRPr="009E1BD9" w:rsidTr="0051295D">
        <w:trPr>
          <w:trHeight w:hRule="exact" w:val="634"/>
        </w:trPr>
        <w:tc>
          <w:tcPr>
            <w:tcW w:w="2554" w:type="dxa"/>
            <w:tcBorders>
              <w:top w:val="single" w:sz="6" w:space="0" w:color="000000"/>
              <w:left w:val="single" w:sz="6" w:space="0" w:color="000000"/>
              <w:bottom w:val="single" w:sz="6" w:space="0" w:color="000000"/>
              <w:right w:val="single" w:sz="6" w:space="0" w:color="000000"/>
            </w:tcBorders>
          </w:tcPr>
          <w:p w:rsidR="00A66756" w:rsidRPr="009E1BD9" w:rsidRDefault="00A66756" w:rsidP="009E1BD9"/>
        </w:tc>
        <w:tc>
          <w:tcPr>
            <w:tcW w:w="2551" w:type="dxa"/>
            <w:gridSpan w:val="3"/>
            <w:tcBorders>
              <w:top w:val="single" w:sz="6" w:space="0" w:color="000000"/>
              <w:left w:val="single" w:sz="6" w:space="0" w:color="000000"/>
              <w:bottom w:val="single" w:sz="6" w:space="0" w:color="000000"/>
              <w:right w:val="single" w:sz="6" w:space="0" w:color="000000"/>
            </w:tcBorders>
          </w:tcPr>
          <w:p w:rsidR="00A66756" w:rsidRPr="009E1BD9" w:rsidRDefault="00A66756" w:rsidP="009E1BD9">
            <w:r w:rsidRPr="009E1BD9">
              <w:t>MODEL:</w:t>
            </w:r>
          </w:p>
        </w:tc>
        <w:tc>
          <w:tcPr>
            <w:tcW w:w="285" w:type="dxa"/>
            <w:tcBorders>
              <w:top w:val="single" w:sz="6" w:space="0" w:color="000000"/>
              <w:left w:val="single" w:sz="6" w:space="0" w:color="000000"/>
              <w:bottom w:val="single" w:sz="6" w:space="0" w:color="000000"/>
              <w:right w:val="single" w:sz="6" w:space="0" w:color="000000"/>
            </w:tcBorders>
          </w:tcPr>
          <w:p w:rsidR="00A66756" w:rsidRPr="009E1BD9" w:rsidRDefault="00A66756" w:rsidP="009E1BD9"/>
        </w:tc>
        <w:tc>
          <w:tcPr>
            <w:tcW w:w="264" w:type="dxa"/>
            <w:tcBorders>
              <w:top w:val="single" w:sz="6" w:space="0" w:color="000000"/>
              <w:left w:val="single" w:sz="6" w:space="0" w:color="000000"/>
              <w:bottom w:val="single" w:sz="6" w:space="0" w:color="000000"/>
              <w:right w:val="single" w:sz="6" w:space="0" w:color="000000"/>
            </w:tcBorders>
          </w:tcPr>
          <w:p w:rsidR="00A66756" w:rsidRPr="009E1BD9" w:rsidRDefault="00A66756" w:rsidP="009E1BD9"/>
        </w:tc>
        <w:tc>
          <w:tcPr>
            <w:tcW w:w="276" w:type="dxa"/>
            <w:tcBorders>
              <w:top w:val="single" w:sz="6" w:space="0" w:color="000000"/>
              <w:left w:val="single" w:sz="6" w:space="0" w:color="000000"/>
              <w:bottom w:val="single" w:sz="6" w:space="0" w:color="000000"/>
              <w:right w:val="single" w:sz="6" w:space="0" w:color="000000"/>
            </w:tcBorders>
          </w:tcPr>
          <w:p w:rsidR="00A66756" w:rsidRPr="009E1BD9" w:rsidRDefault="00A66756" w:rsidP="009E1BD9"/>
        </w:tc>
        <w:tc>
          <w:tcPr>
            <w:tcW w:w="276" w:type="dxa"/>
            <w:tcBorders>
              <w:top w:val="single" w:sz="6" w:space="0" w:color="000000"/>
              <w:left w:val="single" w:sz="6" w:space="0" w:color="000000"/>
              <w:bottom w:val="single" w:sz="6" w:space="0" w:color="000000"/>
              <w:right w:val="single" w:sz="6" w:space="0" w:color="000000"/>
            </w:tcBorders>
          </w:tcPr>
          <w:p w:rsidR="00A66756" w:rsidRPr="009E1BD9" w:rsidRDefault="00A66756" w:rsidP="009E1BD9"/>
        </w:tc>
        <w:tc>
          <w:tcPr>
            <w:tcW w:w="274" w:type="dxa"/>
            <w:tcBorders>
              <w:top w:val="single" w:sz="6" w:space="0" w:color="000000"/>
              <w:left w:val="single" w:sz="6" w:space="0" w:color="000000"/>
              <w:bottom w:val="single" w:sz="6" w:space="0" w:color="000000"/>
              <w:right w:val="single" w:sz="6" w:space="0" w:color="000000"/>
            </w:tcBorders>
          </w:tcPr>
          <w:p w:rsidR="00A66756" w:rsidRPr="009E1BD9" w:rsidRDefault="00A66756" w:rsidP="009E1BD9"/>
        </w:tc>
        <w:tc>
          <w:tcPr>
            <w:tcW w:w="276" w:type="dxa"/>
            <w:tcBorders>
              <w:top w:val="single" w:sz="6" w:space="0" w:color="000000"/>
              <w:left w:val="single" w:sz="6" w:space="0" w:color="000000"/>
              <w:bottom w:val="single" w:sz="6" w:space="0" w:color="000000"/>
              <w:right w:val="single" w:sz="6" w:space="0" w:color="000000"/>
            </w:tcBorders>
          </w:tcPr>
          <w:p w:rsidR="00A66756" w:rsidRPr="009E1BD9" w:rsidRDefault="00A66756" w:rsidP="009E1BD9"/>
        </w:tc>
        <w:tc>
          <w:tcPr>
            <w:tcW w:w="276" w:type="dxa"/>
            <w:tcBorders>
              <w:top w:val="single" w:sz="6" w:space="0" w:color="000000"/>
              <w:left w:val="single" w:sz="6" w:space="0" w:color="000000"/>
              <w:bottom w:val="single" w:sz="6" w:space="0" w:color="000000"/>
              <w:right w:val="single" w:sz="6" w:space="0" w:color="000000"/>
            </w:tcBorders>
          </w:tcPr>
          <w:p w:rsidR="00A66756" w:rsidRPr="009E1BD9" w:rsidRDefault="00A66756" w:rsidP="009E1BD9"/>
        </w:tc>
        <w:tc>
          <w:tcPr>
            <w:tcW w:w="274" w:type="dxa"/>
            <w:tcBorders>
              <w:top w:val="single" w:sz="6" w:space="0" w:color="000000"/>
              <w:left w:val="single" w:sz="6" w:space="0" w:color="000000"/>
              <w:bottom w:val="single" w:sz="6" w:space="0" w:color="000000"/>
              <w:right w:val="single" w:sz="6" w:space="0" w:color="000000"/>
            </w:tcBorders>
          </w:tcPr>
          <w:p w:rsidR="00A66756" w:rsidRPr="009E1BD9" w:rsidRDefault="00A66756" w:rsidP="009E1BD9"/>
        </w:tc>
        <w:tc>
          <w:tcPr>
            <w:tcW w:w="276" w:type="dxa"/>
            <w:tcBorders>
              <w:top w:val="single" w:sz="6" w:space="0" w:color="000000"/>
              <w:left w:val="single" w:sz="6" w:space="0" w:color="000000"/>
              <w:bottom w:val="single" w:sz="6" w:space="0" w:color="000000"/>
              <w:right w:val="single" w:sz="6" w:space="0" w:color="000000"/>
            </w:tcBorders>
          </w:tcPr>
          <w:p w:rsidR="00A66756" w:rsidRPr="009E1BD9" w:rsidRDefault="00A66756" w:rsidP="009E1BD9"/>
        </w:tc>
        <w:tc>
          <w:tcPr>
            <w:tcW w:w="273" w:type="dxa"/>
            <w:tcBorders>
              <w:top w:val="single" w:sz="6" w:space="0" w:color="000000"/>
              <w:left w:val="single" w:sz="6" w:space="0" w:color="000000"/>
              <w:bottom w:val="single" w:sz="6" w:space="0" w:color="000000"/>
              <w:right w:val="single" w:sz="6" w:space="0" w:color="000000"/>
            </w:tcBorders>
          </w:tcPr>
          <w:p w:rsidR="00A66756" w:rsidRPr="009E1BD9" w:rsidRDefault="00A66756" w:rsidP="009E1BD9"/>
        </w:tc>
        <w:tc>
          <w:tcPr>
            <w:tcW w:w="276" w:type="dxa"/>
            <w:tcBorders>
              <w:top w:val="single" w:sz="6" w:space="0" w:color="000000"/>
              <w:left w:val="single" w:sz="6" w:space="0" w:color="000000"/>
              <w:bottom w:val="single" w:sz="6" w:space="0" w:color="000000"/>
              <w:right w:val="single" w:sz="6" w:space="0" w:color="000000"/>
            </w:tcBorders>
          </w:tcPr>
          <w:p w:rsidR="00A66756" w:rsidRPr="009E1BD9" w:rsidRDefault="00A66756" w:rsidP="009E1BD9"/>
        </w:tc>
        <w:tc>
          <w:tcPr>
            <w:tcW w:w="276" w:type="dxa"/>
            <w:tcBorders>
              <w:top w:val="single" w:sz="6" w:space="0" w:color="000000"/>
              <w:left w:val="single" w:sz="6" w:space="0" w:color="000000"/>
              <w:bottom w:val="single" w:sz="6" w:space="0" w:color="000000"/>
              <w:right w:val="single" w:sz="6" w:space="0" w:color="000000"/>
            </w:tcBorders>
          </w:tcPr>
          <w:p w:rsidR="00A66756" w:rsidRPr="009E1BD9" w:rsidRDefault="00A66756" w:rsidP="009E1BD9"/>
        </w:tc>
        <w:tc>
          <w:tcPr>
            <w:tcW w:w="276" w:type="dxa"/>
            <w:tcBorders>
              <w:top w:val="single" w:sz="6" w:space="0" w:color="000000"/>
              <w:left w:val="single" w:sz="6" w:space="0" w:color="000000"/>
              <w:bottom w:val="single" w:sz="6" w:space="0" w:color="000000"/>
              <w:right w:val="single" w:sz="6" w:space="0" w:color="000000"/>
            </w:tcBorders>
          </w:tcPr>
          <w:p w:rsidR="00A66756" w:rsidRPr="009E1BD9" w:rsidRDefault="00A66756" w:rsidP="009E1BD9"/>
        </w:tc>
        <w:tc>
          <w:tcPr>
            <w:tcW w:w="274" w:type="dxa"/>
            <w:tcBorders>
              <w:top w:val="single" w:sz="6" w:space="0" w:color="000000"/>
              <w:left w:val="single" w:sz="6" w:space="0" w:color="000000"/>
              <w:bottom w:val="single" w:sz="6" w:space="0" w:color="000000"/>
              <w:right w:val="single" w:sz="6" w:space="0" w:color="000000"/>
            </w:tcBorders>
          </w:tcPr>
          <w:p w:rsidR="00A66756" w:rsidRPr="009E1BD9" w:rsidRDefault="00A66756" w:rsidP="009E1BD9"/>
        </w:tc>
        <w:tc>
          <w:tcPr>
            <w:tcW w:w="276" w:type="dxa"/>
            <w:tcBorders>
              <w:top w:val="single" w:sz="6" w:space="0" w:color="000000"/>
              <w:left w:val="single" w:sz="6" w:space="0" w:color="000000"/>
              <w:bottom w:val="single" w:sz="6" w:space="0" w:color="000000"/>
              <w:right w:val="single" w:sz="6" w:space="0" w:color="000000"/>
            </w:tcBorders>
          </w:tcPr>
          <w:p w:rsidR="00A66756" w:rsidRPr="009E1BD9" w:rsidRDefault="00A66756" w:rsidP="009E1BD9"/>
        </w:tc>
        <w:tc>
          <w:tcPr>
            <w:tcW w:w="273" w:type="dxa"/>
            <w:tcBorders>
              <w:top w:val="single" w:sz="6" w:space="0" w:color="000000"/>
              <w:left w:val="single" w:sz="6" w:space="0" w:color="000000"/>
              <w:bottom w:val="single" w:sz="6" w:space="0" w:color="000000"/>
              <w:right w:val="single" w:sz="6" w:space="0" w:color="000000"/>
            </w:tcBorders>
          </w:tcPr>
          <w:p w:rsidR="00A66756" w:rsidRPr="009E1BD9" w:rsidRDefault="00A66756" w:rsidP="009E1BD9"/>
        </w:tc>
        <w:tc>
          <w:tcPr>
            <w:tcW w:w="277" w:type="dxa"/>
            <w:tcBorders>
              <w:top w:val="single" w:sz="6" w:space="0" w:color="000000"/>
              <w:left w:val="single" w:sz="6" w:space="0" w:color="000000"/>
              <w:bottom w:val="single" w:sz="6" w:space="0" w:color="000000"/>
              <w:right w:val="single" w:sz="6" w:space="0" w:color="000000"/>
            </w:tcBorders>
          </w:tcPr>
          <w:p w:rsidR="00A66756" w:rsidRPr="009E1BD9" w:rsidRDefault="00A66756" w:rsidP="009E1BD9"/>
        </w:tc>
      </w:tr>
      <w:tr w:rsidR="00A66756" w:rsidRPr="009E1BD9" w:rsidTr="0051295D">
        <w:trPr>
          <w:trHeight w:hRule="exact" w:val="636"/>
        </w:trPr>
        <w:tc>
          <w:tcPr>
            <w:tcW w:w="3295" w:type="dxa"/>
            <w:gridSpan w:val="2"/>
            <w:tcBorders>
              <w:top w:val="single" w:sz="8" w:space="0" w:color="000000"/>
              <w:left w:val="single" w:sz="4" w:space="0" w:color="000000"/>
              <w:bottom w:val="single" w:sz="4" w:space="0" w:color="000000"/>
              <w:right w:val="single" w:sz="4" w:space="0" w:color="000000"/>
            </w:tcBorders>
          </w:tcPr>
          <w:p w:rsidR="00A66756" w:rsidRPr="009E1BD9" w:rsidRDefault="00A66756" w:rsidP="009E1BD9">
            <w:r w:rsidRPr="009E1BD9">
              <w:t>NCI * No. and Inspector’s Observations</w:t>
            </w:r>
          </w:p>
        </w:tc>
        <w:tc>
          <w:tcPr>
            <w:tcW w:w="851" w:type="dxa"/>
            <w:tcBorders>
              <w:top w:val="single" w:sz="8" w:space="0" w:color="000000"/>
              <w:left w:val="single" w:sz="4" w:space="0" w:color="000000"/>
              <w:bottom w:val="single" w:sz="4" w:space="0" w:color="000000"/>
              <w:right w:val="single" w:sz="4" w:space="0" w:color="000000"/>
            </w:tcBorders>
          </w:tcPr>
          <w:p w:rsidR="00A66756" w:rsidRPr="009E1BD9" w:rsidRDefault="00A66756" w:rsidP="009E1BD9">
            <w:r w:rsidRPr="009E1BD9">
              <w:t>NCI No</w:t>
            </w:r>
          </w:p>
        </w:tc>
        <w:tc>
          <w:tcPr>
            <w:tcW w:w="5637" w:type="dxa"/>
            <w:gridSpan w:val="18"/>
            <w:tcBorders>
              <w:top w:val="single" w:sz="8" w:space="0" w:color="000000"/>
              <w:left w:val="single" w:sz="4" w:space="0" w:color="000000"/>
              <w:bottom w:val="single" w:sz="4" w:space="0" w:color="000000"/>
              <w:right w:val="single" w:sz="4" w:space="0" w:color="000000"/>
            </w:tcBorders>
          </w:tcPr>
          <w:p w:rsidR="00A66756" w:rsidRPr="009E1BD9" w:rsidRDefault="00A66756" w:rsidP="009E1BD9"/>
        </w:tc>
      </w:tr>
      <w:tr w:rsidR="00A66756" w:rsidRPr="009E1BD9" w:rsidTr="0051295D">
        <w:trPr>
          <w:trHeight w:hRule="exact" w:val="629"/>
        </w:trPr>
        <w:tc>
          <w:tcPr>
            <w:tcW w:w="3295" w:type="dxa"/>
            <w:gridSpan w:val="2"/>
            <w:tcBorders>
              <w:top w:val="single" w:sz="4" w:space="0" w:color="000000"/>
              <w:left w:val="single" w:sz="4" w:space="0" w:color="000000"/>
              <w:bottom w:val="single" w:sz="4" w:space="0" w:color="000000"/>
              <w:right w:val="single" w:sz="4" w:space="0" w:color="000000"/>
            </w:tcBorders>
          </w:tcPr>
          <w:p w:rsidR="00A66756" w:rsidRPr="009E1BD9" w:rsidRDefault="00A66756" w:rsidP="0051295D">
            <w:pPr>
              <w:spacing w:after="0"/>
            </w:pPr>
            <w:r w:rsidRPr="009E1BD9">
              <w:t>Cause for</w:t>
            </w:r>
          </w:p>
          <w:p w:rsidR="00A66756" w:rsidRPr="009E1BD9" w:rsidRDefault="00A66756" w:rsidP="009E1BD9">
            <w:r w:rsidRPr="009E1BD9">
              <w:t>non-conformance</w:t>
            </w:r>
          </w:p>
        </w:tc>
        <w:tc>
          <w:tcPr>
            <w:tcW w:w="6488" w:type="dxa"/>
            <w:gridSpan w:val="19"/>
            <w:tcBorders>
              <w:top w:val="single" w:sz="4" w:space="0" w:color="000000"/>
              <w:left w:val="single" w:sz="4" w:space="0" w:color="000000"/>
              <w:bottom w:val="single" w:sz="4" w:space="0" w:color="000000"/>
              <w:right w:val="single" w:sz="4" w:space="0" w:color="000000"/>
            </w:tcBorders>
          </w:tcPr>
          <w:p w:rsidR="00A66756" w:rsidRPr="009E1BD9" w:rsidRDefault="00A66756" w:rsidP="009E1BD9"/>
        </w:tc>
      </w:tr>
      <w:tr w:rsidR="00A66756" w:rsidRPr="009E1BD9" w:rsidTr="0051295D">
        <w:trPr>
          <w:trHeight w:hRule="exact" w:val="631"/>
        </w:trPr>
        <w:tc>
          <w:tcPr>
            <w:tcW w:w="3295" w:type="dxa"/>
            <w:gridSpan w:val="2"/>
            <w:tcBorders>
              <w:top w:val="single" w:sz="4" w:space="0" w:color="000000"/>
              <w:left w:val="single" w:sz="4" w:space="0" w:color="000000"/>
              <w:bottom w:val="single" w:sz="4" w:space="0" w:color="000000"/>
              <w:right w:val="single" w:sz="4" w:space="0" w:color="000000"/>
            </w:tcBorders>
          </w:tcPr>
          <w:p w:rsidR="00A66756" w:rsidRPr="009E1BD9" w:rsidRDefault="00A66756" w:rsidP="009E1BD9">
            <w:r w:rsidRPr="009E1BD9">
              <w:t>Rectification action taken on vehicle</w:t>
            </w:r>
          </w:p>
        </w:tc>
        <w:tc>
          <w:tcPr>
            <w:tcW w:w="6488" w:type="dxa"/>
            <w:gridSpan w:val="19"/>
            <w:tcBorders>
              <w:top w:val="single" w:sz="4" w:space="0" w:color="000000"/>
              <w:left w:val="single" w:sz="4" w:space="0" w:color="000000"/>
              <w:bottom w:val="single" w:sz="4" w:space="0" w:color="000000"/>
              <w:right w:val="single" w:sz="4" w:space="0" w:color="000000"/>
            </w:tcBorders>
          </w:tcPr>
          <w:p w:rsidR="00A66756" w:rsidRPr="009E1BD9" w:rsidRDefault="00A66756" w:rsidP="009E1BD9"/>
        </w:tc>
      </w:tr>
      <w:tr w:rsidR="00A66756" w:rsidRPr="009E1BD9" w:rsidTr="0051295D">
        <w:trPr>
          <w:trHeight w:hRule="exact" w:val="631"/>
        </w:trPr>
        <w:tc>
          <w:tcPr>
            <w:tcW w:w="3295" w:type="dxa"/>
            <w:gridSpan w:val="2"/>
            <w:tcBorders>
              <w:top w:val="single" w:sz="4" w:space="0" w:color="000000"/>
              <w:left w:val="single" w:sz="4" w:space="0" w:color="000000"/>
              <w:bottom w:val="single" w:sz="4" w:space="0" w:color="000000"/>
              <w:right w:val="single" w:sz="4" w:space="0" w:color="000000"/>
            </w:tcBorders>
          </w:tcPr>
          <w:p w:rsidR="00A66756" w:rsidRPr="009E1BD9" w:rsidRDefault="00A66756" w:rsidP="009E1BD9">
            <w:r w:rsidRPr="009E1BD9">
              <w:t>Preventive action taken</w:t>
            </w:r>
          </w:p>
        </w:tc>
        <w:tc>
          <w:tcPr>
            <w:tcW w:w="6488" w:type="dxa"/>
            <w:gridSpan w:val="19"/>
            <w:tcBorders>
              <w:top w:val="single" w:sz="4" w:space="0" w:color="000000"/>
              <w:left w:val="single" w:sz="4" w:space="0" w:color="000000"/>
              <w:bottom w:val="single" w:sz="4" w:space="0" w:color="000000"/>
              <w:right w:val="single" w:sz="4" w:space="0" w:color="000000"/>
            </w:tcBorders>
          </w:tcPr>
          <w:p w:rsidR="00A66756" w:rsidRPr="009E1BD9" w:rsidRDefault="00A66756" w:rsidP="009E1BD9"/>
        </w:tc>
      </w:tr>
      <w:tr w:rsidR="00A66756" w:rsidRPr="009E1BD9" w:rsidTr="007F0093">
        <w:trPr>
          <w:trHeight w:hRule="exact" w:val="947"/>
        </w:trPr>
        <w:tc>
          <w:tcPr>
            <w:tcW w:w="3295" w:type="dxa"/>
            <w:gridSpan w:val="2"/>
            <w:tcBorders>
              <w:top w:val="single" w:sz="4" w:space="0" w:color="000000"/>
              <w:left w:val="single" w:sz="4" w:space="0" w:color="000000"/>
              <w:bottom w:val="single" w:sz="4" w:space="0" w:color="000000"/>
              <w:right w:val="single" w:sz="4" w:space="0" w:color="000000"/>
            </w:tcBorders>
          </w:tcPr>
          <w:p w:rsidR="00A66756" w:rsidRPr="009E1BD9" w:rsidRDefault="00A66756" w:rsidP="009E1BD9">
            <w:r w:rsidRPr="009E1BD9">
              <w:t xml:space="preserve">VIN of other vehicles potentially </w:t>
            </w:r>
            <w:proofErr w:type="gramStart"/>
            <w:r w:rsidRPr="009E1BD9">
              <w:t>effected</w:t>
            </w:r>
            <w:proofErr w:type="gramEnd"/>
            <w:r w:rsidRPr="009E1BD9">
              <w:t xml:space="preserve"> and rectification action taken on each.</w:t>
            </w:r>
          </w:p>
        </w:tc>
        <w:tc>
          <w:tcPr>
            <w:tcW w:w="6488" w:type="dxa"/>
            <w:gridSpan w:val="19"/>
            <w:tcBorders>
              <w:top w:val="single" w:sz="4" w:space="0" w:color="000000"/>
              <w:left w:val="single" w:sz="4" w:space="0" w:color="000000"/>
              <w:bottom w:val="single" w:sz="4" w:space="0" w:color="000000"/>
              <w:right w:val="single" w:sz="4" w:space="0" w:color="000000"/>
            </w:tcBorders>
          </w:tcPr>
          <w:p w:rsidR="00A66756" w:rsidRPr="009E1BD9" w:rsidRDefault="00A66756" w:rsidP="009E1BD9"/>
        </w:tc>
      </w:tr>
      <w:tr w:rsidR="00A66756" w:rsidRPr="009E1BD9" w:rsidTr="0051295D">
        <w:trPr>
          <w:trHeight w:hRule="exact" w:val="636"/>
        </w:trPr>
        <w:tc>
          <w:tcPr>
            <w:tcW w:w="3295" w:type="dxa"/>
            <w:gridSpan w:val="2"/>
            <w:tcBorders>
              <w:top w:val="single" w:sz="8" w:space="0" w:color="000000"/>
              <w:left w:val="single" w:sz="4" w:space="0" w:color="000000"/>
              <w:bottom w:val="single" w:sz="4" w:space="0" w:color="000000"/>
              <w:right w:val="single" w:sz="4" w:space="0" w:color="000000"/>
            </w:tcBorders>
          </w:tcPr>
          <w:p w:rsidR="00A66756" w:rsidRPr="009E1BD9" w:rsidRDefault="00A66756" w:rsidP="009E1BD9">
            <w:r w:rsidRPr="009E1BD9">
              <w:t>NCI * No. and Inspector’s Observations</w:t>
            </w:r>
          </w:p>
        </w:tc>
        <w:tc>
          <w:tcPr>
            <w:tcW w:w="851" w:type="dxa"/>
            <w:tcBorders>
              <w:top w:val="single" w:sz="8" w:space="0" w:color="000000"/>
              <w:left w:val="single" w:sz="4" w:space="0" w:color="000000"/>
              <w:bottom w:val="single" w:sz="4" w:space="0" w:color="000000"/>
              <w:right w:val="single" w:sz="4" w:space="0" w:color="000000"/>
            </w:tcBorders>
          </w:tcPr>
          <w:p w:rsidR="00A66756" w:rsidRPr="009E1BD9" w:rsidRDefault="00A66756" w:rsidP="009E1BD9">
            <w:r w:rsidRPr="009E1BD9">
              <w:t>NCI No</w:t>
            </w:r>
          </w:p>
        </w:tc>
        <w:tc>
          <w:tcPr>
            <w:tcW w:w="5637" w:type="dxa"/>
            <w:gridSpan w:val="18"/>
            <w:tcBorders>
              <w:top w:val="single" w:sz="8" w:space="0" w:color="000000"/>
              <w:left w:val="single" w:sz="4" w:space="0" w:color="000000"/>
              <w:bottom w:val="single" w:sz="4" w:space="0" w:color="000000"/>
              <w:right w:val="single" w:sz="4" w:space="0" w:color="000000"/>
            </w:tcBorders>
          </w:tcPr>
          <w:p w:rsidR="00A66756" w:rsidRPr="009E1BD9" w:rsidRDefault="00A66756" w:rsidP="009E1BD9"/>
        </w:tc>
      </w:tr>
      <w:tr w:rsidR="00A66756" w:rsidRPr="009E1BD9" w:rsidTr="0051295D">
        <w:trPr>
          <w:trHeight w:hRule="exact" w:val="631"/>
        </w:trPr>
        <w:tc>
          <w:tcPr>
            <w:tcW w:w="3295" w:type="dxa"/>
            <w:gridSpan w:val="2"/>
            <w:tcBorders>
              <w:top w:val="single" w:sz="4" w:space="0" w:color="000000"/>
              <w:left w:val="single" w:sz="4" w:space="0" w:color="000000"/>
              <w:bottom w:val="single" w:sz="4" w:space="0" w:color="000000"/>
              <w:right w:val="single" w:sz="4" w:space="0" w:color="000000"/>
            </w:tcBorders>
          </w:tcPr>
          <w:p w:rsidR="00A66756" w:rsidRPr="009E1BD9" w:rsidRDefault="00A66756" w:rsidP="0051295D">
            <w:r w:rsidRPr="009E1BD9">
              <w:t>Cause for</w:t>
            </w:r>
            <w:r w:rsidR="0051295D">
              <w:t xml:space="preserve"> </w:t>
            </w:r>
            <w:r w:rsidRPr="009E1BD9">
              <w:t>non-conformance</w:t>
            </w:r>
          </w:p>
        </w:tc>
        <w:tc>
          <w:tcPr>
            <w:tcW w:w="6488" w:type="dxa"/>
            <w:gridSpan w:val="19"/>
            <w:tcBorders>
              <w:top w:val="single" w:sz="4" w:space="0" w:color="000000"/>
              <w:left w:val="single" w:sz="4" w:space="0" w:color="000000"/>
              <w:bottom w:val="single" w:sz="4" w:space="0" w:color="000000"/>
              <w:right w:val="single" w:sz="4" w:space="0" w:color="000000"/>
            </w:tcBorders>
          </w:tcPr>
          <w:p w:rsidR="00A66756" w:rsidRPr="009E1BD9" w:rsidRDefault="00A66756" w:rsidP="009E1BD9"/>
        </w:tc>
      </w:tr>
      <w:tr w:rsidR="00A66756" w:rsidRPr="009E1BD9" w:rsidTr="0051295D">
        <w:trPr>
          <w:trHeight w:hRule="exact" w:val="631"/>
        </w:trPr>
        <w:tc>
          <w:tcPr>
            <w:tcW w:w="3295" w:type="dxa"/>
            <w:gridSpan w:val="2"/>
            <w:tcBorders>
              <w:top w:val="single" w:sz="4" w:space="0" w:color="000000"/>
              <w:left w:val="single" w:sz="4" w:space="0" w:color="000000"/>
              <w:bottom w:val="single" w:sz="4" w:space="0" w:color="000000"/>
              <w:right w:val="single" w:sz="4" w:space="0" w:color="000000"/>
            </w:tcBorders>
          </w:tcPr>
          <w:p w:rsidR="00A66756" w:rsidRPr="009E1BD9" w:rsidRDefault="00A66756" w:rsidP="009E1BD9">
            <w:r w:rsidRPr="009E1BD9">
              <w:t>Rectification action taken on vehicle</w:t>
            </w:r>
          </w:p>
        </w:tc>
        <w:tc>
          <w:tcPr>
            <w:tcW w:w="6488" w:type="dxa"/>
            <w:gridSpan w:val="19"/>
            <w:tcBorders>
              <w:top w:val="single" w:sz="4" w:space="0" w:color="000000"/>
              <w:left w:val="single" w:sz="4" w:space="0" w:color="000000"/>
              <w:bottom w:val="single" w:sz="4" w:space="0" w:color="000000"/>
              <w:right w:val="single" w:sz="4" w:space="0" w:color="000000"/>
            </w:tcBorders>
          </w:tcPr>
          <w:p w:rsidR="00A66756" w:rsidRPr="009E1BD9" w:rsidRDefault="00A66756" w:rsidP="009E1BD9"/>
        </w:tc>
      </w:tr>
      <w:tr w:rsidR="00A66756" w:rsidRPr="009E1BD9" w:rsidTr="0051295D">
        <w:trPr>
          <w:trHeight w:hRule="exact" w:val="631"/>
        </w:trPr>
        <w:tc>
          <w:tcPr>
            <w:tcW w:w="3295" w:type="dxa"/>
            <w:gridSpan w:val="2"/>
            <w:tcBorders>
              <w:top w:val="single" w:sz="4" w:space="0" w:color="000000"/>
              <w:left w:val="single" w:sz="4" w:space="0" w:color="000000"/>
              <w:bottom w:val="single" w:sz="4" w:space="0" w:color="000000"/>
              <w:right w:val="single" w:sz="4" w:space="0" w:color="000000"/>
            </w:tcBorders>
          </w:tcPr>
          <w:p w:rsidR="00A66756" w:rsidRPr="009E1BD9" w:rsidRDefault="00A66756" w:rsidP="009E1BD9">
            <w:r w:rsidRPr="009E1BD9">
              <w:t>Preventive action taken</w:t>
            </w:r>
          </w:p>
        </w:tc>
        <w:tc>
          <w:tcPr>
            <w:tcW w:w="6488" w:type="dxa"/>
            <w:gridSpan w:val="19"/>
            <w:tcBorders>
              <w:top w:val="single" w:sz="4" w:space="0" w:color="000000"/>
              <w:left w:val="single" w:sz="4" w:space="0" w:color="000000"/>
              <w:bottom w:val="single" w:sz="4" w:space="0" w:color="000000"/>
              <w:right w:val="single" w:sz="4" w:space="0" w:color="000000"/>
            </w:tcBorders>
          </w:tcPr>
          <w:p w:rsidR="00A66756" w:rsidRPr="009E1BD9" w:rsidRDefault="00A66756" w:rsidP="009E1BD9"/>
        </w:tc>
      </w:tr>
      <w:tr w:rsidR="00A66756" w:rsidRPr="009E1BD9" w:rsidTr="0051295D">
        <w:trPr>
          <w:trHeight w:hRule="exact" w:val="973"/>
        </w:trPr>
        <w:tc>
          <w:tcPr>
            <w:tcW w:w="3295" w:type="dxa"/>
            <w:gridSpan w:val="2"/>
            <w:tcBorders>
              <w:top w:val="single" w:sz="4" w:space="0" w:color="000000"/>
              <w:left w:val="single" w:sz="4" w:space="0" w:color="000000"/>
              <w:bottom w:val="single" w:sz="4" w:space="0" w:color="000000"/>
              <w:right w:val="single" w:sz="4" w:space="0" w:color="000000"/>
            </w:tcBorders>
          </w:tcPr>
          <w:p w:rsidR="00A66756" w:rsidRPr="009E1BD9" w:rsidRDefault="00A66756" w:rsidP="009E1BD9">
            <w:r w:rsidRPr="009E1BD9">
              <w:t xml:space="preserve">VIN of other vehicles potentially </w:t>
            </w:r>
            <w:proofErr w:type="gramStart"/>
            <w:r w:rsidRPr="009E1BD9">
              <w:t>effected</w:t>
            </w:r>
            <w:proofErr w:type="gramEnd"/>
            <w:r w:rsidRPr="009E1BD9">
              <w:t xml:space="preserve"> and rectification action taken on each.</w:t>
            </w:r>
          </w:p>
        </w:tc>
        <w:tc>
          <w:tcPr>
            <w:tcW w:w="6488" w:type="dxa"/>
            <w:gridSpan w:val="19"/>
            <w:tcBorders>
              <w:top w:val="single" w:sz="4" w:space="0" w:color="000000"/>
              <w:left w:val="single" w:sz="4" w:space="0" w:color="000000"/>
              <w:bottom w:val="single" w:sz="4" w:space="0" w:color="000000"/>
              <w:right w:val="single" w:sz="4" w:space="0" w:color="000000"/>
            </w:tcBorders>
          </w:tcPr>
          <w:p w:rsidR="00A66756" w:rsidRPr="009E1BD9" w:rsidRDefault="00A66756" w:rsidP="009E1BD9"/>
        </w:tc>
      </w:tr>
      <w:tr w:rsidR="00A66756" w:rsidRPr="009E1BD9" w:rsidTr="0051295D">
        <w:tblPrEx>
          <w:tblLook w:val="0000" w:firstRow="0" w:lastRow="0" w:firstColumn="0" w:lastColumn="0" w:noHBand="0" w:noVBand="0"/>
        </w:tblPrEx>
        <w:trPr>
          <w:trHeight w:hRule="exact" w:val="636"/>
        </w:trPr>
        <w:tc>
          <w:tcPr>
            <w:tcW w:w="3295" w:type="dxa"/>
            <w:gridSpan w:val="2"/>
            <w:tcBorders>
              <w:top w:val="single" w:sz="8" w:space="0" w:color="000000"/>
              <w:left w:val="single" w:sz="4" w:space="0" w:color="000000"/>
              <w:bottom w:val="single" w:sz="4" w:space="0" w:color="000000"/>
              <w:right w:val="single" w:sz="4" w:space="0" w:color="000000"/>
            </w:tcBorders>
          </w:tcPr>
          <w:p w:rsidR="00A66756" w:rsidRPr="009E1BD9" w:rsidRDefault="00A66756" w:rsidP="009E1BD9">
            <w:r w:rsidRPr="009E1BD9">
              <w:t>NCI * No. and Inspector’s Observations</w:t>
            </w:r>
          </w:p>
        </w:tc>
        <w:tc>
          <w:tcPr>
            <w:tcW w:w="851" w:type="dxa"/>
            <w:tcBorders>
              <w:top w:val="single" w:sz="8" w:space="0" w:color="000000"/>
              <w:left w:val="single" w:sz="4" w:space="0" w:color="000000"/>
              <w:bottom w:val="single" w:sz="4" w:space="0" w:color="000000"/>
              <w:right w:val="single" w:sz="4" w:space="0" w:color="000000"/>
            </w:tcBorders>
          </w:tcPr>
          <w:p w:rsidR="00A66756" w:rsidRPr="009E1BD9" w:rsidRDefault="00A66756" w:rsidP="009E1BD9">
            <w:r w:rsidRPr="009E1BD9">
              <w:t>NCI No</w:t>
            </w:r>
          </w:p>
        </w:tc>
        <w:tc>
          <w:tcPr>
            <w:tcW w:w="5637" w:type="dxa"/>
            <w:gridSpan w:val="18"/>
            <w:tcBorders>
              <w:top w:val="single" w:sz="8" w:space="0" w:color="000000"/>
              <w:left w:val="single" w:sz="4" w:space="0" w:color="000000"/>
              <w:bottom w:val="single" w:sz="4" w:space="0" w:color="000000"/>
              <w:right w:val="single" w:sz="4" w:space="0" w:color="000000"/>
            </w:tcBorders>
          </w:tcPr>
          <w:p w:rsidR="00A66756" w:rsidRPr="009E1BD9" w:rsidRDefault="00A66756" w:rsidP="009E1BD9"/>
        </w:tc>
      </w:tr>
      <w:tr w:rsidR="00A66756" w:rsidRPr="009E1BD9" w:rsidTr="0051295D">
        <w:tblPrEx>
          <w:tblLook w:val="0000" w:firstRow="0" w:lastRow="0" w:firstColumn="0" w:lastColumn="0" w:noHBand="0" w:noVBand="0"/>
        </w:tblPrEx>
        <w:trPr>
          <w:trHeight w:hRule="exact" w:val="631"/>
        </w:trPr>
        <w:tc>
          <w:tcPr>
            <w:tcW w:w="3295" w:type="dxa"/>
            <w:gridSpan w:val="2"/>
            <w:tcBorders>
              <w:top w:val="single" w:sz="4" w:space="0" w:color="000000"/>
              <w:left w:val="single" w:sz="4" w:space="0" w:color="000000"/>
              <w:bottom w:val="single" w:sz="4" w:space="0" w:color="000000"/>
              <w:right w:val="single" w:sz="4" w:space="0" w:color="000000"/>
            </w:tcBorders>
          </w:tcPr>
          <w:p w:rsidR="00A66756" w:rsidRPr="009E1BD9" w:rsidRDefault="00A66756" w:rsidP="0051295D">
            <w:r w:rsidRPr="009E1BD9">
              <w:t>Cause for</w:t>
            </w:r>
            <w:r w:rsidR="0051295D">
              <w:t xml:space="preserve"> </w:t>
            </w:r>
            <w:r w:rsidRPr="009E1BD9">
              <w:t>non-conformance</w:t>
            </w:r>
          </w:p>
        </w:tc>
        <w:tc>
          <w:tcPr>
            <w:tcW w:w="6488" w:type="dxa"/>
            <w:gridSpan w:val="19"/>
            <w:tcBorders>
              <w:top w:val="single" w:sz="4" w:space="0" w:color="000000"/>
              <w:left w:val="single" w:sz="4" w:space="0" w:color="000000"/>
              <w:bottom w:val="single" w:sz="4" w:space="0" w:color="000000"/>
              <w:right w:val="single" w:sz="4" w:space="0" w:color="000000"/>
            </w:tcBorders>
          </w:tcPr>
          <w:p w:rsidR="00A66756" w:rsidRPr="009E1BD9" w:rsidRDefault="00A66756" w:rsidP="009E1BD9"/>
        </w:tc>
      </w:tr>
      <w:tr w:rsidR="00A66756" w:rsidRPr="009E1BD9" w:rsidTr="0051295D">
        <w:tblPrEx>
          <w:tblLook w:val="0000" w:firstRow="0" w:lastRow="0" w:firstColumn="0" w:lastColumn="0" w:noHBand="0" w:noVBand="0"/>
        </w:tblPrEx>
        <w:trPr>
          <w:trHeight w:hRule="exact" w:val="631"/>
        </w:trPr>
        <w:tc>
          <w:tcPr>
            <w:tcW w:w="3295" w:type="dxa"/>
            <w:gridSpan w:val="2"/>
            <w:tcBorders>
              <w:top w:val="single" w:sz="4" w:space="0" w:color="000000"/>
              <w:left w:val="single" w:sz="4" w:space="0" w:color="000000"/>
              <w:bottom w:val="single" w:sz="4" w:space="0" w:color="000000"/>
              <w:right w:val="single" w:sz="4" w:space="0" w:color="000000"/>
            </w:tcBorders>
          </w:tcPr>
          <w:p w:rsidR="00A66756" w:rsidRPr="009E1BD9" w:rsidRDefault="00A66756" w:rsidP="009E1BD9">
            <w:r w:rsidRPr="009E1BD9">
              <w:t>Rectification action taken on vehicle</w:t>
            </w:r>
          </w:p>
        </w:tc>
        <w:tc>
          <w:tcPr>
            <w:tcW w:w="6488" w:type="dxa"/>
            <w:gridSpan w:val="19"/>
            <w:tcBorders>
              <w:top w:val="single" w:sz="4" w:space="0" w:color="000000"/>
              <w:left w:val="single" w:sz="4" w:space="0" w:color="000000"/>
              <w:bottom w:val="single" w:sz="4" w:space="0" w:color="000000"/>
              <w:right w:val="single" w:sz="4" w:space="0" w:color="000000"/>
            </w:tcBorders>
          </w:tcPr>
          <w:p w:rsidR="00A66756" w:rsidRPr="009E1BD9" w:rsidRDefault="00A66756" w:rsidP="009E1BD9"/>
        </w:tc>
      </w:tr>
      <w:tr w:rsidR="00A66756" w:rsidRPr="009E1BD9" w:rsidTr="0051295D">
        <w:tblPrEx>
          <w:tblLook w:val="0000" w:firstRow="0" w:lastRow="0" w:firstColumn="0" w:lastColumn="0" w:noHBand="0" w:noVBand="0"/>
        </w:tblPrEx>
        <w:trPr>
          <w:trHeight w:hRule="exact" w:val="631"/>
        </w:trPr>
        <w:tc>
          <w:tcPr>
            <w:tcW w:w="3295" w:type="dxa"/>
            <w:gridSpan w:val="2"/>
            <w:tcBorders>
              <w:top w:val="single" w:sz="4" w:space="0" w:color="000000"/>
              <w:left w:val="single" w:sz="4" w:space="0" w:color="000000"/>
              <w:bottom w:val="single" w:sz="4" w:space="0" w:color="000000"/>
              <w:right w:val="single" w:sz="4" w:space="0" w:color="000000"/>
            </w:tcBorders>
          </w:tcPr>
          <w:p w:rsidR="00A66756" w:rsidRPr="009E1BD9" w:rsidRDefault="00A66756" w:rsidP="009E1BD9">
            <w:r w:rsidRPr="009E1BD9">
              <w:t>Preventive action taken</w:t>
            </w:r>
          </w:p>
        </w:tc>
        <w:tc>
          <w:tcPr>
            <w:tcW w:w="6488" w:type="dxa"/>
            <w:gridSpan w:val="19"/>
            <w:tcBorders>
              <w:top w:val="single" w:sz="4" w:space="0" w:color="000000"/>
              <w:left w:val="single" w:sz="4" w:space="0" w:color="000000"/>
              <w:bottom w:val="single" w:sz="4" w:space="0" w:color="000000"/>
              <w:right w:val="single" w:sz="4" w:space="0" w:color="000000"/>
            </w:tcBorders>
          </w:tcPr>
          <w:p w:rsidR="00A66756" w:rsidRPr="009E1BD9" w:rsidRDefault="00A66756" w:rsidP="009E1BD9"/>
        </w:tc>
      </w:tr>
      <w:tr w:rsidR="00A66756" w:rsidRPr="009E1BD9" w:rsidTr="0051295D">
        <w:tblPrEx>
          <w:tblLook w:val="0000" w:firstRow="0" w:lastRow="0" w:firstColumn="0" w:lastColumn="0" w:noHBand="0" w:noVBand="0"/>
        </w:tblPrEx>
        <w:trPr>
          <w:trHeight w:hRule="exact" w:val="1023"/>
        </w:trPr>
        <w:tc>
          <w:tcPr>
            <w:tcW w:w="3295" w:type="dxa"/>
            <w:gridSpan w:val="2"/>
            <w:tcBorders>
              <w:top w:val="single" w:sz="4" w:space="0" w:color="000000"/>
              <w:left w:val="single" w:sz="4" w:space="0" w:color="000000"/>
              <w:bottom w:val="single" w:sz="4" w:space="0" w:color="000000"/>
              <w:right w:val="single" w:sz="4" w:space="0" w:color="000000"/>
            </w:tcBorders>
          </w:tcPr>
          <w:p w:rsidR="00A66756" w:rsidRPr="009E1BD9" w:rsidRDefault="00A66756" w:rsidP="009E1BD9">
            <w:r w:rsidRPr="009E1BD9">
              <w:t xml:space="preserve">VIN of other vehicles potentially </w:t>
            </w:r>
            <w:proofErr w:type="gramStart"/>
            <w:r w:rsidRPr="009E1BD9">
              <w:t>ef</w:t>
            </w:r>
            <w:r w:rsidR="0051295D">
              <w:t>fected</w:t>
            </w:r>
            <w:proofErr w:type="gramEnd"/>
            <w:r w:rsidR="0051295D">
              <w:t xml:space="preserve"> and rectification action </w:t>
            </w:r>
            <w:r w:rsidRPr="009E1BD9">
              <w:t>taken on each.</w:t>
            </w:r>
          </w:p>
        </w:tc>
        <w:tc>
          <w:tcPr>
            <w:tcW w:w="6488" w:type="dxa"/>
            <w:gridSpan w:val="19"/>
            <w:tcBorders>
              <w:top w:val="single" w:sz="4" w:space="0" w:color="000000"/>
              <w:left w:val="single" w:sz="4" w:space="0" w:color="000000"/>
              <w:bottom w:val="single" w:sz="4" w:space="0" w:color="000000"/>
              <w:right w:val="single" w:sz="4" w:space="0" w:color="000000"/>
            </w:tcBorders>
          </w:tcPr>
          <w:p w:rsidR="00A66756" w:rsidRPr="009E1BD9" w:rsidRDefault="00A66756" w:rsidP="009E1BD9"/>
        </w:tc>
      </w:tr>
      <w:tr w:rsidR="004A2979" w:rsidRPr="009E1BD9" w:rsidTr="004A2979">
        <w:tblPrEx>
          <w:tblLook w:val="0000" w:firstRow="0" w:lastRow="0" w:firstColumn="0" w:lastColumn="0" w:noHBand="0" w:noVBand="0"/>
        </w:tblPrEx>
        <w:trPr>
          <w:trHeight w:hRule="exact" w:val="721"/>
        </w:trPr>
        <w:tc>
          <w:tcPr>
            <w:tcW w:w="3295" w:type="dxa"/>
            <w:gridSpan w:val="2"/>
            <w:tcBorders>
              <w:top w:val="single" w:sz="4" w:space="0" w:color="000000"/>
              <w:left w:val="single" w:sz="4" w:space="0" w:color="000000"/>
              <w:bottom w:val="single" w:sz="4" w:space="0" w:color="000000"/>
              <w:right w:val="single" w:sz="4" w:space="0" w:color="000000"/>
            </w:tcBorders>
          </w:tcPr>
          <w:p w:rsidR="004A2979" w:rsidRDefault="004A2979" w:rsidP="004A2979">
            <w:pPr>
              <w:pStyle w:val="BodyText"/>
              <w:kinsoku w:val="0"/>
              <w:overflowPunct w:val="0"/>
              <w:spacing w:before="6"/>
              <w:ind w:left="108" w:right="1008" w:firstLine="0"/>
              <w:rPr>
                <w:rFonts w:ascii="Arial" w:hAnsi="Arial" w:cs="Arial"/>
                <w:sz w:val="18"/>
                <w:szCs w:val="18"/>
              </w:rPr>
            </w:pPr>
            <w:r>
              <w:rPr>
                <w:rFonts w:ascii="Arial" w:hAnsi="Arial" w:cs="Arial"/>
                <w:sz w:val="18"/>
                <w:szCs w:val="18"/>
              </w:rPr>
              <w:t xml:space="preserve">NCI Resolved </w:t>
            </w:r>
            <w:r>
              <w:rPr>
                <w:rFonts w:ascii="Arial" w:hAnsi="Arial" w:cs="Arial"/>
                <w:spacing w:val="-1"/>
                <w:sz w:val="18"/>
                <w:szCs w:val="18"/>
              </w:rPr>
              <w:t>(VSS USE ONLY)</w:t>
            </w:r>
            <w:bookmarkStart w:id="0" w:name="_GoBack"/>
            <w:bookmarkEnd w:id="0"/>
          </w:p>
          <w:p w:rsidR="004A2979" w:rsidRPr="009E1BD9" w:rsidRDefault="004A2979" w:rsidP="009E1BD9"/>
        </w:tc>
        <w:tc>
          <w:tcPr>
            <w:tcW w:w="6488" w:type="dxa"/>
            <w:gridSpan w:val="19"/>
            <w:tcBorders>
              <w:top w:val="single" w:sz="4" w:space="0" w:color="000000"/>
              <w:left w:val="single" w:sz="4" w:space="0" w:color="000000"/>
              <w:bottom w:val="single" w:sz="4" w:space="0" w:color="000000"/>
              <w:right w:val="single" w:sz="4" w:space="0" w:color="000000"/>
            </w:tcBorders>
            <w:vAlign w:val="bottom"/>
          </w:tcPr>
          <w:p w:rsidR="004A2979" w:rsidRPr="009E1BD9" w:rsidRDefault="004A2979" w:rsidP="004A2979">
            <w:pPr>
              <w:pStyle w:val="BodyText"/>
              <w:kinsoku w:val="0"/>
              <w:overflowPunct w:val="0"/>
              <w:spacing w:after="0"/>
              <w:ind w:left="108" w:right="-5" w:firstLine="0"/>
              <w:jc w:val="center"/>
            </w:pPr>
            <w:r>
              <w:rPr>
                <w:rFonts w:ascii="Arial" w:hAnsi="Arial" w:cs="Arial"/>
                <w:sz w:val="20"/>
              </w:rPr>
              <w:t>NAME</w:t>
            </w:r>
            <w:r>
              <w:rPr>
                <w:rFonts w:ascii="Arial" w:hAnsi="Arial" w:cs="Arial"/>
                <w:spacing w:val="42"/>
                <w:sz w:val="20"/>
              </w:rPr>
              <w:t xml:space="preserve"> </w:t>
            </w:r>
            <w:r>
              <w:rPr>
                <w:rFonts w:ascii="Arial" w:hAnsi="Arial" w:cs="Arial"/>
                <w:sz w:val="20"/>
              </w:rPr>
              <w:t xml:space="preserve">…………..….. </w:t>
            </w:r>
            <w:r>
              <w:rPr>
                <w:rFonts w:ascii="Arial" w:hAnsi="Arial" w:cs="Arial"/>
                <w:spacing w:val="37"/>
                <w:sz w:val="20"/>
              </w:rPr>
              <w:t xml:space="preserve"> </w:t>
            </w:r>
            <w:r>
              <w:rPr>
                <w:rFonts w:ascii="Arial" w:hAnsi="Arial" w:cs="Arial"/>
                <w:sz w:val="20"/>
              </w:rPr>
              <w:t xml:space="preserve">SIGNATURE </w:t>
            </w:r>
            <w:r>
              <w:rPr>
                <w:rFonts w:ascii="Arial" w:hAnsi="Arial" w:cs="Arial"/>
                <w:spacing w:val="1"/>
                <w:sz w:val="20"/>
              </w:rPr>
              <w:t>………….…D</w:t>
            </w:r>
            <w:r>
              <w:rPr>
                <w:rFonts w:ascii="Arial" w:hAnsi="Arial" w:cs="Arial"/>
                <w:spacing w:val="-1"/>
                <w:sz w:val="20"/>
              </w:rPr>
              <w:t>ATE:</w:t>
            </w:r>
            <w:r w:rsidR="003501C1">
              <w:rPr>
                <w:rFonts w:ascii="Arial" w:hAnsi="Arial" w:cs="Arial"/>
                <w:spacing w:val="-1"/>
                <w:sz w:val="20"/>
              </w:rPr>
              <w:t xml:space="preserve"> </w:t>
            </w:r>
            <w:r>
              <w:rPr>
                <w:rFonts w:ascii="Arial" w:hAnsi="Arial" w:cs="Arial"/>
                <w:spacing w:val="-1"/>
                <w:sz w:val="20"/>
              </w:rPr>
              <w:t>…/….…/….</w:t>
            </w:r>
          </w:p>
        </w:tc>
      </w:tr>
    </w:tbl>
    <w:p w:rsidR="00A66756" w:rsidRDefault="00A66756" w:rsidP="009E1BD9"/>
    <w:p w:rsidR="00A66756" w:rsidRPr="009E1BD9" w:rsidRDefault="00A66756" w:rsidP="009E1BD9">
      <w:r w:rsidRPr="009E1BD9">
        <w:t>Page …… of ……</w:t>
      </w:r>
    </w:p>
    <w:p w:rsidR="00A66756" w:rsidRPr="009E1BD9" w:rsidRDefault="00A66756" w:rsidP="009E1BD9">
      <w:r w:rsidRPr="009E1BD9">
        <w:t># (USE ADDITIONAL SHEETS IF NECESSARY)</w:t>
      </w:r>
      <w:r w:rsidRPr="009E1BD9">
        <w:tab/>
        <w:t>Issue 1. March 2002</w:t>
      </w:r>
    </w:p>
    <w:p w:rsidR="00A66756" w:rsidRPr="009E1BD9" w:rsidRDefault="00A66756" w:rsidP="009E1BD9">
      <w:pPr>
        <w:sectPr w:rsidR="00A66756" w:rsidRPr="009E1BD9">
          <w:headerReference w:type="default" r:id="rId11"/>
          <w:footerReference w:type="default" r:id="rId12"/>
          <w:pgSz w:w="11900" w:h="16840"/>
          <w:pgMar w:top="660" w:right="620" w:bottom="280" w:left="1260" w:header="0" w:footer="0" w:gutter="0"/>
          <w:cols w:space="720" w:equalWidth="0">
            <w:col w:w="10020"/>
          </w:cols>
          <w:noEndnote/>
        </w:sectPr>
      </w:pPr>
    </w:p>
    <w:p w:rsidR="00A66756" w:rsidRPr="009E1BD9" w:rsidRDefault="00A66756" w:rsidP="003501C1">
      <w:pPr>
        <w:pStyle w:val="Heading4"/>
        <w:spacing w:after="360"/>
      </w:pPr>
      <w:r w:rsidRPr="009E1BD9">
        <w:lastRenderedPageBreak/>
        <w:t>USED VEHICLE INSPECTION GUIDELINES</w:t>
      </w:r>
    </w:p>
    <w:p w:rsidR="00A66756" w:rsidRPr="009E1BD9" w:rsidRDefault="00A66756" w:rsidP="009E1BD9">
      <w:r w:rsidRPr="009E1BD9">
        <w:t>The following guidelines are provided to assist in the assessment of used components, which may be retained for used vehicles subject to RAWS inspections. Additional items will be added as required.</w:t>
      </w:r>
    </w:p>
    <w:p w:rsidR="00A66756" w:rsidRPr="009E1BD9" w:rsidRDefault="00A66756" w:rsidP="006E77B1">
      <w:pPr>
        <w:pStyle w:val="Heading2"/>
        <w:numPr>
          <w:ilvl w:val="0"/>
          <w:numId w:val="17"/>
        </w:numPr>
        <w:ind w:left="360"/>
      </w:pPr>
      <w:proofErr w:type="gramStart"/>
      <w:r w:rsidRPr="009E1BD9">
        <w:t>ADR 4/</w:t>
      </w:r>
      <w:r w:rsidR="006E77B1">
        <w:t xml:space="preserve"> </w:t>
      </w:r>
      <w:r w:rsidRPr="009E1BD9">
        <w:t>-</w:t>
      </w:r>
      <w:r w:rsidR="006E77B1">
        <w:t xml:space="preserve"> </w:t>
      </w:r>
      <w:r w:rsidRPr="009E1BD9">
        <w:t>SEAT BELTS.</w:t>
      </w:r>
      <w:proofErr w:type="gramEnd"/>
    </w:p>
    <w:p w:rsidR="006E77B1" w:rsidRDefault="00A66756" w:rsidP="009E1BD9">
      <w:pPr>
        <w:pStyle w:val="ListParagraph"/>
        <w:numPr>
          <w:ilvl w:val="3"/>
          <w:numId w:val="6"/>
        </w:numPr>
        <w:ind w:left="775"/>
      </w:pPr>
      <w:r w:rsidRPr="009E1BD9">
        <w:t xml:space="preserve">All seat belts must be of the type required by ADR 4/- and ADR 5/- </w:t>
      </w:r>
      <w:proofErr w:type="spellStart"/>
      <w:r w:rsidRPr="009E1BD9">
        <w:t>eg</w:t>
      </w:r>
      <w:proofErr w:type="spellEnd"/>
      <w:r w:rsidRPr="009E1BD9">
        <w:t xml:space="preserve"> all outboard seat belts must be dual sensitivity Emergency Locking Retractors (ELR’s).</w:t>
      </w:r>
    </w:p>
    <w:p w:rsidR="006E77B1" w:rsidRDefault="00A66756" w:rsidP="009E1BD9">
      <w:pPr>
        <w:pStyle w:val="ListParagraph"/>
        <w:numPr>
          <w:ilvl w:val="3"/>
          <w:numId w:val="6"/>
        </w:numPr>
        <w:ind w:left="775"/>
      </w:pPr>
      <w:r w:rsidRPr="009E1BD9">
        <w:t>The tongue and buckle should securely latch.</w:t>
      </w:r>
    </w:p>
    <w:p w:rsidR="006E77B1" w:rsidRDefault="00A66756" w:rsidP="009E1BD9">
      <w:pPr>
        <w:pStyle w:val="ListParagraph"/>
        <w:numPr>
          <w:ilvl w:val="3"/>
          <w:numId w:val="6"/>
        </w:numPr>
        <w:ind w:left="775"/>
      </w:pPr>
      <w:r w:rsidRPr="009E1BD9">
        <w:t>The tongue should eject from the buckle assembly freely when it is released.</w:t>
      </w:r>
    </w:p>
    <w:p w:rsidR="006E77B1" w:rsidRDefault="00A66756" w:rsidP="009E1BD9">
      <w:pPr>
        <w:pStyle w:val="ListParagraph"/>
        <w:numPr>
          <w:ilvl w:val="3"/>
          <w:numId w:val="6"/>
        </w:numPr>
        <w:ind w:left="775"/>
      </w:pPr>
      <w:r w:rsidRPr="009E1BD9">
        <w:t>The tongue and buckle should have no visible metal deformation, webbing marks or cracks on the metal or plastic sections of the assembly.</w:t>
      </w:r>
    </w:p>
    <w:p w:rsidR="006E77B1" w:rsidRDefault="00A66756" w:rsidP="009E1BD9">
      <w:pPr>
        <w:pStyle w:val="ListParagraph"/>
        <w:numPr>
          <w:ilvl w:val="3"/>
          <w:numId w:val="6"/>
        </w:numPr>
        <w:ind w:left="775"/>
      </w:pPr>
      <w:r w:rsidRPr="009E1BD9">
        <w:t>The retractor mechanism should lock if the front of the vehicle is jacked to an angle of 25 to 30 degrees.</w:t>
      </w:r>
    </w:p>
    <w:p w:rsidR="006E77B1" w:rsidRDefault="00A66756" w:rsidP="009E1BD9">
      <w:pPr>
        <w:pStyle w:val="ListParagraph"/>
        <w:numPr>
          <w:ilvl w:val="3"/>
          <w:numId w:val="6"/>
        </w:numPr>
        <w:ind w:left="775"/>
      </w:pPr>
      <w:r w:rsidRPr="009E1BD9">
        <w:t>The inertia locking mechanism on the retractor should be operatable throughout its range without any sticking or binding and should lock if the webbing is pulled suddenly.</w:t>
      </w:r>
    </w:p>
    <w:p w:rsidR="006E77B1" w:rsidRDefault="00A66756" w:rsidP="009E1BD9">
      <w:pPr>
        <w:pStyle w:val="ListParagraph"/>
        <w:numPr>
          <w:ilvl w:val="3"/>
          <w:numId w:val="6"/>
        </w:numPr>
        <w:ind w:left="775"/>
      </w:pPr>
      <w:r w:rsidRPr="009E1BD9">
        <w:t>The seat belt webbing should be securely attached to its end fittings and the stitching must not be damaged or frayed in any way.</w:t>
      </w:r>
    </w:p>
    <w:p w:rsidR="006E77B1" w:rsidRDefault="00A66756" w:rsidP="009E1BD9">
      <w:pPr>
        <w:pStyle w:val="ListParagraph"/>
        <w:numPr>
          <w:ilvl w:val="3"/>
          <w:numId w:val="6"/>
        </w:numPr>
        <w:ind w:left="775"/>
      </w:pPr>
      <w:r w:rsidRPr="009E1BD9">
        <w:t>The webbing should be flat throughout its entire length. Any evidence of warping is a sign the webbing has been stretched.</w:t>
      </w:r>
    </w:p>
    <w:p w:rsidR="006E77B1" w:rsidRDefault="00A66756" w:rsidP="009E1BD9">
      <w:pPr>
        <w:pStyle w:val="ListParagraph"/>
        <w:numPr>
          <w:ilvl w:val="3"/>
          <w:numId w:val="6"/>
        </w:numPr>
        <w:ind w:left="775"/>
      </w:pPr>
      <w:r w:rsidRPr="009E1BD9">
        <w:t>The webbing should not have any plastic burn markings caused by the webbing running over the anchorage point in the vicinity of the top anchorage or tongue sections.</w:t>
      </w:r>
    </w:p>
    <w:p w:rsidR="006E77B1" w:rsidRDefault="00A66756" w:rsidP="009E1BD9">
      <w:pPr>
        <w:pStyle w:val="ListParagraph"/>
        <w:numPr>
          <w:ilvl w:val="3"/>
          <w:numId w:val="6"/>
        </w:numPr>
        <w:ind w:left="775"/>
      </w:pPr>
      <w:r w:rsidRPr="009E1BD9">
        <w:t>Anchorage points should be free from corrosion and securely fastened to the vehicle’s structure. Lower anchorage points should not show any signs of deformation.</w:t>
      </w:r>
    </w:p>
    <w:p w:rsidR="006E77B1" w:rsidRDefault="00A66756" w:rsidP="009E1BD9">
      <w:pPr>
        <w:pStyle w:val="ListParagraph"/>
        <w:numPr>
          <w:ilvl w:val="3"/>
          <w:numId w:val="6"/>
        </w:numPr>
        <w:ind w:left="775"/>
      </w:pPr>
      <w:r w:rsidRPr="009E1BD9">
        <w:t>Top anchorage should show no signs of webbing burn markings.</w:t>
      </w:r>
    </w:p>
    <w:p w:rsidR="002D2217" w:rsidRPr="002D2217" w:rsidRDefault="00A66756" w:rsidP="002D2217">
      <w:pPr>
        <w:pStyle w:val="ListParagraph"/>
        <w:numPr>
          <w:ilvl w:val="3"/>
          <w:numId w:val="6"/>
        </w:numPr>
        <w:ind w:left="775"/>
      </w:pPr>
      <w:r w:rsidRPr="009E1BD9">
        <w:t xml:space="preserve">Record details of each seat belt </w:t>
      </w:r>
      <w:r w:rsidRPr="002D2217">
        <w:rPr>
          <w:szCs w:val="20"/>
        </w:rPr>
        <w:t xml:space="preserve">including; </w:t>
      </w:r>
    </w:p>
    <w:p w:rsidR="006E77B1" w:rsidRPr="006E77B1" w:rsidRDefault="00A66756" w:rsidP="002D2217">
      <w:pPr>
        <w:spacing w:after="0"/>
        <w:ind w:left="282" w:firstLine="493"/>
        <w:rPr>
          <w:sz w:val="20"/>
          <w:szCs w:val="20"/>
        </w:rPr>
      </w:pPr>
      <w:r w:rsidRPr="006E77B1">
        <w:rPr>
          <w:sz w:val="20"/>
          <w:szCs w:val="20"/>
        </w:rPr>
        <w:t>Seating position.</w:t>
      </w:r>
    </w:p>
    <w:p w:rsidR="006E77B1" w:rsidRPr="006E77B1" w:rsidRDefault="00A66756" w:rsidP="002D2217">
      <w:pPr>
        <w:spacing w:after="0"/>
        <w:ind w:left="282" w:firstLine="493"/>
        <w:rPr>
          <w:sz w:val="20"/>
          <w:szCs w:val="20"/>
        </w:rPr>
      </w:pPr>
      <w:r w:rsidRPr="006E77B1">
        <w:rPr>
          <w:sz w:val="20"/>
          <w:szCs w:val="20"/>
        </w:rPr>
        <w:t>Manufacturer</w:t>
      </w:r>
    </w:p>
    <w:p w:rsidR="006E77B1" w:rsidRPr="006E77B1" w:rsidRDefault="00A66756" w:rsidP="002D2217">
      <w:pPr>
        <w:spacing w:after="0"/>
        <w:ind w:left="282" w:firstLine="493"/>
        <w:rPr>
          <w:sz w:val="20"/>
          <w:szCs w:val="20"/>
        </w:rPr>
      </w:pPr>
      <w:r w:rsidRPr="006E77B1">
        <w:rPr>
          <w:sz w:val="20"/>
          <w:szCs w:val="20"/>
        </w:rPr>
        <w:t>Identification code</w:t>
      </w:r>
    </w:p>
    <w:p w:rsidR="006E77B1" w:rsidRPr="006E77B1" w:rsidRDefault="00A66756" w:rsidP="002D2217">
      <w:pPr>
        <w:spacing w:after="0"/>
        <w:ind w:left="282" w:firstLine="493"/>
        <w:rPr>
          <w:sz w:val="20"/>
          <w:szCs w:val="20"/>
        </w:rPr>
      </w:pPr>
      <w:r w:rsidRPr="006E77B1">
        <w:rPr>
          <w:sz w:val="20"/>
          <w:szCs w:val="20"/>
        </w:rPr>
        <w:t>Date of Manufacture</w:t>
      </w:r>
    </w:p>
    <w:p w:rsidR="00A66756" w:rsidRPr="006E77B1" w:rsidRDefault="00A66756" w:rsidP="002D2217">
      <w:pPr>
        <w:spacing w:after="0"/>
        <w:ind w:left="282" w:firstLine="493"/>
        <w:rPr>
          <w:sz w:val="20"/>
          <w:szCs w:val="20"/>
        </w:rPr>
      </w:pPr>
      <w:r w:rsidRPr="006E77B1">
        <w:rPr>
          <w:sz w:val="20"/>
          <w:szCs w:val="20"/>
        </w:rPr>
        <w:t>Standard belt was made to</w:t>
      </w:r>
      <w:r w:rsidR="002D2217">
        <w:rPr>
          <w:sz w:val="20"/>
          <w:szCs w:val="20"/>
        </w:rPr>
        <w:t>.</w:t>
      </w:r>
    </w:p>
    <w:sectPr w:rsidR="00A66756" w:rsidRPr="006E77B1" w:rsidSect="006E77B1">
      <w:headerReference w:type="default" r:id="rId13"/>
      <w:footerReference w:type="default" r:id="rId14"/>
      <w:type w:val="continuous"/>
      <w:pgSz w:w="11900" w:h="16840"/>
      <w:pgMar w:top="960" w:right="1680" w:bottom="1180" w:left="16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756" w:rsidRDefault="00A66756">
      <w:r>
        <w:separator/>
      </w:r>
    </w:p>
  </w:endnote>
  <w:endnote w:type="continuationSeparator" w:id="0">
    <w:p w:rsidR="00A66756" w:rsidRDefault="00A6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740420"/>
      <w:docPartObj>
        <w:docPartGallery w:val="Page Numbers (Bottom of Page)"/>
        <w:docPartUnique/>
      </w:docPartObj>
    </w:sdtPr>
    <w:sdtEndPr/>
    <w:sdtContent>
      <w:sdt>
        <w:sdtPr>
          <w:id w:val="-1669238322"/>
          <w:docPartObj>
            <w:docPartGallery w:val="Page Numbers (Top of Page)"/>
            <w:docPartUnique/>
          </w:docPartObj>
        </w:sdtPr>
        <w:sdtEndPr/>
        <w:sdtContent>
          <w:p w:rsidR="00E81A7D" w:rsidRPr="00E81A7D" w:rsidRDefault="00E81A7D" w:rsidP="00E81A7D">
            <w:pPr>
              <w:pStyle w:val="Footer"/>
              <w:tabs>
                <w:tab w:val="clear" w:pos="4513"/>
                <w:tab w:val="center" w:pos="6804"/>
              </w:tabs>
              <w:spacing w:after="0"/>
              <w:jc w:val="center"/>
            </w:pPr>
            <w:r w:rsidRPr="00E81A7D">
              <w:t>RAWS Inspection Guide</w:t>
            </w:r>
            <w:r w:rsidRPr="00E81A7D">
              <w:tab/>
              <w:t>Issue 1. March 2002</w:t>
            </w:r>
          </w:p>
          <w:p w:rsidR="00E81A7D" w:rsidRDefault="00E81A7D" w:rsidP="00E81A7D">
            <w:pPr>
              <w:pStyle w:val="Footer"/>
              <w:tabs>
                <w:tab w:val="clear" w:pos="4513"/>
                <w:tab w:val="center" w:pos="2977"/>
              </w:tabs>
              <w:spacing w:after="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0AA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0AAC">
              <w:rPr>
                <w:b/>
                <w:bCs/>
                <w:noProof/>
              </w:rPr>
              <w:t>5</w:t>
            </w:r>
            <w:r>
              <w:rPr>
                <w:b/>
                <w:bCs/>
                <w:sz w:val="24"/>
                <w:szCs w:val="24"/>
              </w:rPr>
              <w:fldChar w:fldCharType="end"/>
            </w:r>
            <w:r>
              <w:rPr>
                <w:b/>
                <w:bCs/>
                <w:sz w:val="24"/>
                <w:szCs w:val="24"/>
              </w:rPr>
              <w:t xml:space="preserve"> </w:t>
            </w:r>
            <w:r>
              <w:rPr>
                <w:b/>
                <w:bCs/>
                <w:sz w:val="24"/>
                <w:szCs w:val="24"/>
              </w:rPr>
              <w:tab/>
            </w:r>
            <w:r w:rsidRPr="00E81A7D">
              <w:rPr>
                <w:bCs/>
                <w:sz w:val="24"/>
                <w:szCs w:val="24"/>
              </w:rPr>
              <w:t>Reformatted August 2015</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56" w:rsidRDefault="00A66756">
    <w:pPr>
      <w:pStyle w:val="BodyText"/>
      <w:kinsoku w:val="0"/>
      <w:overflowPunct w:val="0"/>
      <w:spacing w:line="14" w:lineRule="auto"/>
      <w:ind w:left="0" w:firstLine="0"/>
      <w:rPr>
        <w:rFonts w:ascii="Times New Roman" w:hAnsi="Times New Roman" w:cs="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56" w:rsidRDefault="00A66756">
    <w:pPr>
      <w:pStyle w:val="BodyText"/>
      <w:kinsoku w:val="0"/>
      <w:overflowPunct w:val="0"/>
      <w:spacing w:line="14" w:lineRule="auto"/>
      <w:ind w:left="0" w:firstLine="0"/>
      <w:rPr>
        <w:rFonts w:ascii="Times New Roman" w:hAnsi="Times New Roman" w:cs="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56" w:rsidRDefault="00A66756">
    <w:pPr>
      <w:pStyle w:val="BodyText"/>
      <w:kinsoku w:val="0"/>
      <w:overflowPunct w:val="0"/>
      <w:spacing w:line="14" w:lineRule="auto"/>
      <w:ind w:left="0" w:firstLine="0"/>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756" w:rsidRDefault="00A66756">
      <w:r>
        <w:separator/>
      </w:r>
    </w:p>
  </w:footnote>
  <w:footnote w:type="continuationSeparator" w:id="0">
    <w:p w:rsidR="00A66756" w:rsidRDefault="00A66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56" w:rsidRDefault="00A66756">
    <w:pPr>
      <w:pStyle w:val="BodyText"/>
      <w:kinsoku w:val="0"/>
      <w:overflowPunct w:val="0"/>
      <w:spacing w:line="14" w:lineRule="auto"/>
      <w:ind w:left="0" w:firstLine="0"/>
      <w:rPr>
        <w:rFonts w:ascii="Times New Roman" w:hAnsi="Times New Roman" w:cs="Times New Roman"/>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56" w:rsidRDefault="00A66756">
    <w:pPr>
      <w:pStyle w:val="BodyText"/>
      <w:kinsoku w:val="0"/>
      <w:overflowPunct w:val="0"/>
      <w:spacing w:line="14" w:lineRule="auto"/>
      <w:ind w:left="0" w:firstLine="0"/>
      <w:rPr>
        <w:rFonts w:ascii="Times New Roman" w:hAnsi="Times New Roman" w:cs="Times New Roman"/>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56" w:rsidRDefault="00A66756">
    <w:pPr>
      <w:pStyle w:val="BodyText"/>
      <w:kinsoku w:val="0"/>
      <w:overflowPunct w:val="0"/>
      <w:spacing w:line="14" w:lineRule="auto"/>
      <w:ind w:left="0" w:firstLine="0"/>
      <w:rPr>
        <w:rFonts w:ascii="Times New Roman" w:hAnsi="Times New Roman" w:cs="Times New Roman"/>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3E604D42"/>
    <w:lvl w:ilvl="0">
      <w:start w:val="1"/>
      <w:numFmt w:val="decimal"/>
      <w:lvlText w:val="%1."/>
      <w:lvlJc w:val="left"/>
      <w:pPr>
        <w:ind w:left="343" w:hanging="221"/>
      </w:pPr>
      <w:rPr>
        <w:rFonts w:ascii="Arial Narrow" w:hAnsi="Arial Narrow" w:cs="Arial Narrow"/>
        <w:b/>
        <w:bCs/>
        <w:sz w:val="24"/>
        <w:szCs w:val="24"/>
      </w:rPr>
    </w:lvl>
    <w:lvl w:ilvl="1">
      <w:start w:val="1"/>
      <w:numFmt w:val="decimal"/>
      <w:pStyle w:val="Heading3"/>
      <w:lvlText w:val="%1.%2."/>
      <w:lvlJc w:val="left"/>
      <w:pPr>
        <w:ind w:left="508" w:hanging="38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Paragraph"/>
      <w:lvlText w:val="%1.%2.%3."/>
      <w:lvlJc w:val="left"/>
      <w:pPr>
        <w:ind w:left="669" w:hanging="548"/>
      </w:pPr>
      <w:rPr>
        <w:rFonts w:ascii="Arial Narrow" w:hAnsi="Arial Narrow" w:cs="Arial Narrow"/>
        <w:b w:val="0"/>
        <w:bCs w:val="0"/>
        <w:sz w:val="24"/>
        <w:szCs w:val="24"/>
      </w:rPr>
    </w:lvl>
    <w:lvl w:ilvl="3">
      <w:start w:val="1"/>
      <w:numFmt w:val="lowerLetter"/>
      <w:lvlText w:val="(%4)"/>
      <w:lvlJc w:val="left"/>
      <w:pPr>
        <w:ind w:left="1653" w:hanging="548"/>
      </w:pPr>
      <w:rPr>
        <w:rFonts w:hint="default"/>
      </w:rPr>
    </w:lvl>
    <w:lvl w:ilvl="4">
      <w:numFmt w:val="bullet"/>
      <w:lvlText w:val="•"/>
      <w:lvlJc w:val="left"/>
      <w:pPr>
        <w:ind w:left="2637" w:hanging="548"/>
      </w:pPr>
    </w:lvl>
    <w:lvl w:ilvl="5">
      <w:numFmt w:val="bullet"/>
      <w:lvlText w:val="•"/>
      <w:lvlJc w:val="left"/>
      <w:pPr>
        <w:ind w:left="3621" w:hanging="548"/>
      </w:pPr>
    </w:lvl>
    <w:lvl w:ilvl="6">
      <w:numFmt w:val="bullet"/>
      <w:lvlText w:val="•"/>
      <w:lvlJc w:val="left"/>
      <w:pPr>
        <w:ind w:left="4605" w:hanging="548"/>
      </w:pPr>
    </w:lvl>
    <w:lvl w:ilvl="7">
      <w:numFmt w:val="bullet"/>
      <w:lvlText w:val="•"/>
      <w:lvlJc w:val="left"/>
      <w:pPr>
        <w:ind w:left="5588" w:hanging="548"/>
      </w:pPr>
    </w:lvl>
    <w:lvl w:ilvl="8">
      <w:numFmt w:val="bullet"/>
      <w:lvlText w:val="•"/>
      <w:lvlJc w:val="left"/>
      <w:pPr>
        <w:ind w:left="6572" w:hanging="548"/>
      </w:pPr>
    </w:lvl>
  </w:abstractNum>
  <w:abstractNum w:abstractNumId="1">
    <w:nsid w:val="00000403"/>
    <w:multiLevelType w:val="multilevel"/>
    <w:tmpl w:val="00000886"/>
    <w:lvl w:ilvl="0">
      <w:start w:val="1"/>
      <w:numFmt w:val="decimal"/>
      <w:lvlText w:val="%1"/>
      <w:lvlJc w:val="left"/>
      <w:pPr>
        <w:ind w:left="122" w:hanging="548"/>
      </w:pPr>
      <w:rPr>
        <w:rFonts w:cs="Times New Roman"/>
      </w:rPr>
    </w:lvl>
    <w:lvl w:ilvl="1">
      <w:start w:val="2"/>
      <w:numFmt w:val="decimal"/>
      <w:lvlText w:val="%1.%2"/>
      <w:lvlJc w:val="left"/>
      <w:pPr>
        <w:ind w:left="122" w:hanging="548"/>
      </w:pPr>
      <w:rPr>
        <w:rFonts w:cs="Times New Roman"/>
      </w:rPr>
    </w:lvl>
    <w:lvl w:ilvl="2">
      <w:start w:val="2"/>
      <w:numFmt w:val="decimal"/>
      <w:lvlText w:val="%1.%2.%3."/>
      <w:lvlJc w:val="left"/>
      <w:pPr>
        <w:ind w:left="122" w:hanging="548"/>
      </w:pPr>
      <w:rPr>
        <w:rFonts w:ascii="Arial Narrow" w:hAnsi="Arial Narrow" w:cs="Arial Narrow"/>
        <w:b w:val="0"/>
        <w:bCs w:val="0"/>
        <w:sz w:val="24"/>
        <w:szCs w:val="24"/>
      </w:rPr>
    </w:lvl>
    <w:lvl w:ilvl="3">
      <w:numFmt w:val="bullet"/>
      <w:lvlText w:val="•"/>
      <w:lvlJc w:val="left"/>
      <w:pPr>
        <w:ind w:left="2647" w:hanging="548"/>
      </w:pPr>
    </w:lvl>
    <w:lvl w:ilvl="4">
      <w:numFmt w:val="bullet"/>
      <w:lvlText w:val="•"/>
      <w:lvlJc w:val="left"/>
      <w:pPr>
        <w:ind w:left="3489" w:hanging="548"/>
      </w:pPr>
    </w:lvl>
    <w:lvl w:ilvl="5">
      <w:numFmt w:val="bullet"/>
      <w:lvlText w:val="•"/>
      <w:lvlJc w:val="left"/>
      <w:pPr>
        <w:ind w:left="4331" w:hanging="548"/>
      </w:pPr>
    </w:lvl>
    <w:lvl w:ilvl="6">
      <w:numFmt w:val="bullet"/>
      <w:lvlText w:val="•"/>
      <w:lvlJc w:val="left"/>
      <w:pPr>
        <w:ind w:left="5172" w:hanging="548"/>
      </w:pPr>
    </w:lvl>
    <w:lvl w:ilvl="7">
      <w:numFmt w:val="bullet"/>
      <w:lvlText w:val="•"/>
      <w:lvlJc w:val="left"/>
      <w:pPr>
        <w:ind w:left="6014" w:hanging="548"/>
      </w:pPr>
    </w:lvl>
    <w:lvl w:ilvl="8">
      <w:numFmt w:val="bullet"/>
      <w:lvlText w:val="•"/>
      <w:lvlJc w:val="left"/>
      <w:pPr>
        <w:ind w:left="6856" w:hanging="548"/>
      </w:pPr>
    </w:lvl>
  </w:abstractNum>
  <w:abstractNum w:abstractNumId="2">
    <w:nsid w:val="00000404"/>
    <w:multiLevelType w:val="multilevel"/>
    <w:tmpl w:val="00000887"/>
    <w:lvl w:ilvl="0">
      <w:start w:val="1"/>
      <w:numFmt w:val="lowerLetter"/>
      <w:lvlText w:val="(%1)"/>
      <w:lvlJc w:val="left"/>
      <w:pPr>
        <w:ind w:left="482" w:hanging="360"/>
      </w:pPr>
      <w:rPr>
        <w:rFonts w:ascii="Arial Narrow" w:hAnsi="Arial Narrow" w:cs="Arial Narrow"/>
        <w:b w:val="0"/>
        <w:bCs w:val="0"/>
        <w:sz w:val="24"/>
        <w:szCs w:val="24"/>
      </w:rPr>
    </w:lvl>
    <w:lvl w:ilvl="1">
      <w:numFmt w:val="bullet"/>
      <w:lvlText w:val="•"/>
      <w:lvlJc w:val="left"/>
      <w:pPr>
        <w:ind w:left="1288" w:hanging="360"/>
      </w:pPr>
    </w:lvl>
    <w:lvl w:ilvl="2">
      <w:numFmt w:val="bullet"/>
      <w:lvlText w:val="•"/>
      <w:lvlJc w:val="left"/>
      <w:pPr>
        <w:ind w:left="2093" w:hanging="360"/>
      </w:pPr>
    </w:lvl>
    <w:lvl w:ilvl="3">
      <w:numFmt w:val="bullet"/>
      <w:lvlText w:val="•"/>
      <w:lvlJc w:val="left"/>
      <w:pPr>
        <w:ind w:left="2899" w:hanging="360"/>
      </w:pPr>
    </w:lvl>
    <w:lvl w:ilvl="4">
      <w:numFmt w:val="bullet"/>
      <w:lvlText w:val="•"/>
      <w:lvlJc w:val="left"/>
      <w:pPr>
        <w:ind w:left="3705" w:hanging="360"/>
      </w:pPr>
    </w:lvl>
    <w:lvl w:ilvl="5">
      <w:numFmt w:val="bullet"/>
      <w:lvlText w:val="•"/>
      <w:lvlJc w:val="left"/>
      <w:pPr>
        <w:ind w:left="4511" w:hanging="360"/>
      </w:pPr>
    </w:lvl>
    <w:lvl w:ilvl="6">
      <w:numFmt w:val="bullet"/>
      <w:lvlText w:val="•"/>
      <w:lvlJc w:val="left"/>
      <w:pPr>
        <w:ind w:left="5316" w:hanging="360"/>
      </w:pPr>
    </w:lvl>
    <w:lvl w:ilvl="7">
      <w:numFmt w:val="bullet"/>
      <w:lvlText w:val="•"/>
      <w:lvlJc w:val="left"/>
      <w:pPr>
        <w:ind w:left="6122" w:hanging="360"/>
      </w:pPr>
    </w:lvl>
    <w:lvl w:ilvl="8">
      <w:numFmt w:val="bullet"/>
      <w:lvlText w:val="•"/>
      <w:lvlJc w:val="left"/>
      <w:pPr>
        <w:ind w:left="6928" w:hanging="360"/>
      </w:pPr>
    </w:lvl>
  </w:abstractNum>
  <w:abstractNum w:abstractNumId="3">
    <w:nsid w:val="00000405"/>
    <w:multiLevelType w:val="multilevel"/>
    <w:tmpl w:val="00000888"/>
    <w:lvl w:ilvl="0">
      <w:start w:val="1"/>
      <w:numFmt w:val="lowerLetter"/>
      <w:lvlText w:val="%1."/>
      <w:lvlJc w:val="left"/>
      <w:pPr>
        <w:ind w:left="482" w:hanging="360"/>
      </w:pPr>
      <w:rPr>
        <w:rFonts w:ascii="Arial Narrow" w:hAnsi="Arial Narrow" w:cs="Arial Narrow"/>
        <w:b w:val="0"/>
        <w:bCs w:val="0"/>
        <w:sz w:val="24"/>
        <w:szCs w:val="24"/>
      </w:rPr>
    </w:lvl>
    <w:lvl w:ilvl="1">
      <w:numFmt w:val="bullet"/>
      <w:lvlText w:val="•"/>
      <w:lvlJc w:val="left"/>
      <w:pPr>
        <w:ind w:left="1288" w:hanging="360"/>
      </w:pPr>
    </w:lvl>
    <w:lvl w:ilvl="2">
      <w:numFmt w:val="bullet"/>
      <w:lvlText w:val="•"/>
      <w:lvlJc w:val="left"/>
      <w:pPr>
        <w:ind w:left="2093" w:hanging="360"/>
      </w:pPr>
    </w:lvl>
    <w:lvl w:ilvl="3">
      <w:numFmt w:val="bullet"/>
      <w:lvlText w:val="•"/>
      <w:lvlJc w:val="left"/>
      <w:pPr>
        <w:ind w:left="2899" w:hanging="360"/>
      </w:pPr>
    </w:lvl>
    <w:lvl w:ilvl="4">
      <w:numFmt w:val="bullet"/>
      <w:lvlText w:val="•"/>
      <w:lvlJc w:val="left"/>
      <w:pPr>
        <w:ind w:left="3705" w:hanging="360"/>
      </w:pPr>
    </w:lvl>
    <w:lvl w:ilvl="5">
      <w:numFmt w:val="bullet"/>
      <w:lvlText w:val="•"/>
      <w:lvlJc w:val="left"/>
      <w:pPr>
        <w:ind w:left="4511" w:hanging="360"/>
      </w:pPr>
    </w:lvl>
    <w:lvl w:ilvl="6">
      <w:numFmt w:val="bullet"/>
      <w:lvlText w:val="•"/>
      <w:lvlJc w:val="left"/>
      <w:pPr>
        <w:ind w:left="5316" w:hanging="360"/>
      </w:pPr>
    </w:lvl>
    <w:lvl w:ilvl="7">
      <w:numFmt w:val="bullet"/>
      <w:lvlText w:val="•"/>
      <w:lvlJc w:val="left"/>
      <w:pPr>
        <w:ind w:left="6122" w:hanging="360"/>
      </w:pPr>
    </w:lvl>
    <w:lvl w:ilvl="8">
      <w:numFmt w:val="bullet"/>
      <w:lvlText w:val="•"/>
      <w:lvlJc w:val="left"/>
      <w:pPr>
        <w:ind w:left="6928" w:hanging="360"/>
      </w:pPr>
    </w:lvl>
  </w:abstractNum>
  <w:abstractNum w:abstractNumId="4">
    <w:nsid w:val="00000406"/>
    <w:multiLevelType w:val="multilevel"/>
    <w:tmpl w:val="00000889"/>
    <w:lvl w:ilvl="0">
      <w:start w:val="1"/>
      <w:numFmt w:val="decimal"/>
      <w:lvlText w:val="%1"/>
      <w:lvlJc w:val="left"/>
      <w:pPr>
        <w:ind w:left="508" w:hanging="387"/>
      </w:pPr>
      <w:rPr>
        <w:rFonts w:cs="Times New Roman"/>
      </w:rPr>
    </w:lvl>
    <w:lvl w:ilvl="1">
      <w:start w:val="4"/>
      <w:numFmt w:val="decimal"/>
      <w:lvlText w:val="%1.%2."/>
      <w:lvlJc w:val="left"/>
      <w:pPr>
        <w:ind w:left="508" w:hanging="387"/>
      </w:pPr>
      <w:rPr>
        <w:rFonts w:ascii="Arial Narrow" w:hAnsi="Arial Narrow" w:cs="Arial Narrow"/>
        <w:b/>
        <w:bCs/>
        <w:sz w:val="24"/>
        <w:szCs w:val="24"/>
      </w:rPr>
    </w:lvl>
    <w:lvl w:ilvl="2">
      <w:start w:val="1"/>
      <w:numFmt w:val="decimal"/>
      <w:lvlText w:val="%1.%2.%3."/>
      <w:lvlJc w:val="left"/>
      <w:pPr>
        <w:ind w:left="122" w:hanging="548"/>
      </w:pPr>
      <w:rPr>
        <w:rFonts w:ascii="Arial Narrow" w:hAnsi="Arial Narrow" w:cs="Arial Narrow"/>
        <w:b w:val="0"/>
        <w:bCs w:val="0"/>
        <w:sz w:val="24"/>
        <w:szCs w:val="24"/>
      </w:rPr>
    </w:lvl>
    <w:lvl w:ilvl="3">
      <w:numFmt w:val="bullet"/>
      <w:lvlText w:val="•"/>
      <w:lvlJc w:val="left"/>
      <w:pPr>
        <w:ind w:left="2293" w:hanging="548"/>
      </w:pPr>
    </w:lvl>
    <w:lvl w:ilvl="4">
      <w:numFmt w:val="bullet"/>
      <w:lvlText w:val="•"/>
      <w:lvlJc w:val="left"/>
      <w:pPr>
        <w:ind w:left="3185" w:hanging="548"/>
      </w:pPr>
    </w:lvl>
    <w:lvl w:ilvl="5">
      <w:numFmt w:val="bullet"/>
      <w:lvlText w:val="•"/>
      <w:lvlJc w:val="left"/>
      <w:pPr>
        <w:ind w:left="4078" w:hanging="548"/>
      </w:pPr>
    </w:lvl>
    <w:lvl w:ilvl="6">
      <w:numFmt w:val="bullet"/>
      <w:lvlText w:val="•"/>
      <w:lvlJc w:val="left"/>
      <w:pPr>
        <w:ind w:left="4970" w:hanging="548"/>
      </w:pPr>
    </w:lvl>
    <w:lvl w:ilvl="7">
      <w:numFmt w:val="bullet"/>
      <w:lvlText w:val="•"/>
      <w:lvlJc w:val="left"/>
      <w:pPr>
        <w:ind w:left="5862" w:hanging="548"/>
      </w:pPr>
    </w:lvl>
    <w:lvl w:ilvl="8">
      <w:numFmt w:val="bullet"/>
      <w:lvlText w:val="•"/>
      <w:lvlJc w:val="left"/>
      <w:pPr>
        <w:ind w:left="6755" w:hanging="548"/>
      </w:pPr>
    </w:lvl>
  </w:abstractNum>
  <w:abstractNum w:abstractNumId="5">
    <w:nsid w:val="00000407"/>
    <w:multiLevelType w:val="multilevel"/>
    <w:tmpl w:val="0000088A"/>
    <w:lvl w:ilvl="0">
      <w:start w:val="1"/>
      <w:numFmt w:val="decimal"/>
      <w:lvlText w:val="%1."/>
      <w:lvlJc w:val="left"/>
      <w:pPr>
        <w:ind w:left="482" w:hanging="360"/>
      </w:pPr>
      <w:rPr>
        <w:rFonts w:ascii="Arial Narrow" w:hAnsi="Arial Narrow" w:cs="Arial Narrow"/>
        <w:b w:val="0"/>
        <w:bCs w:val="0"/>
        <w:sz w:val="24"/>
        <w:szCs w:val="24"/>
      </w:rPr>
    </w:lvl>
    <w:lvl w:ilvl="1">
      <w:start w:val="1"/>
      <w:numFmt w:val="lowerLetter"/>
      <w:lvlText w:val="(%2)"/>
      <w:lvlJc w:val="left"/>
      <w:pPr>
        <w:ind w:left="842" w:hanging="360"/>
      </w:pPr>
      <w:rPr>
        <w:rFonts w:ascii="Arial Narrow" w:hAnsi="Arial Narrow" w:cs="Arial Narrow"/>
        <w:b w:val="0"/>
        <w:bCs w:val="0"/>
        <w:sz w:val="24"/>
        <w:szCs w:val="24"/>
      </w:rPr>
    </w:lvl>
    <w:lvl w:ilvl="2">
      <w:numFmt w:val="bullet"/>
      <w:lvlText w:val="•"/>
      <w:lvlJc w:val="left"/>
      <w:pPr>
        <w:ind w:left="1697" w:hanging="360"/>
      </w:pPr>
    </w:lvl>
    <w:lvl w:ilvl="3">
      <w:numFmt w:val="bullet"/>
      <w:lvlText w:val="•"/>
      <w:lvlJc w:val="left"/>
      <w:pPr>
        <w:ind w:left="2552" w:hanging="360"/>
      </w:pPr>
    </w:lvl>
    <w:lvl w:ilvl="4">
      <w:numFmt w:val="bullet"/>
      <w:lvlText w:val="•"/>
      <w:lvlJc w:val="left"/>
      <w:pPr>
        <w:ind w:left="3408" w:hanging="360"/>
      </w:pPr>
    </w:lvl>
    <w:lvl w:ilvl="5">
      <w:numFmt w:val="bullet"/>
      <w:lvlText w:val="•"/>
      <w:lvlJc w:val="left"/>
      <w:pPr>
        <w:ind w:left="4263" w:hanging="360"/>
      </w:pPr>
    </w:lvl>
    <w:lvl w:ilvl="6">
      <w:numFmt w:val="bullet"/>
      <w:lvlText w:val="•"/>
      <w:lvlJc w:val="left"/>
      <w:pPr>
        <w:ind w:left="5118" w:hanging="360"/>
      </w:pPr>
    </w:lvl>
    <w:lvl w:ilvl="7">
      <w:numFmt w:val="bullet"/>
      <w:lvlText w:val="•"/>
      <w:lvlJc w:val="left"/>
      <w:pPr>
        <w:ind w:left="5974" w:hanging="360"/>
      </w:pPr>
    </w:lvl>
    <w:lvl w:ilvl="8">
      <w:numFmt w:val="bullet"/>
      <w:lvlText w:val="•"/>
      <w:lvlJc w:val="left"/>
      <w:pPr>
        <w:ind w:left="6829" w:hanging="360"/>
      </w:pPr>
    </w:lvl>
  </w:abstractNum>
  <w:abstractNum w:abstractNumId="6">
    <w:nsid w:val="1B123962"/>
    <w:multiLevelType w:val="hybridMultilevel"/>
    <w:tmpl w:val="2382996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1FC61879"/>
    <w:multiLevelType w:val="hybridMultilevel"/>
    <w:tmpl w:val="2BE2058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56E43144"/>
    <w:multiLevelType w:val="hybridMultilevel"/>
    <w:tmpl w:val="5514576C"/>
    <w:lvl w:ilvl="0" w:tplc="059C6DB2">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7"/>
  </w:num>
  <w:num w:numId="8">
    <w:abstractNumId w:val="0"/>
  </w:num>
  <w:num w:numId="9">
    <w:abstractNumId w:val="8"/>
  </w:num>
  <w:num w:numId="10">
    <w:abstractNumId w:val="6"/>
  </w:num>
  <w:num w:numId="11">
    <w:abstractNumId w:val="0"/>
  </w:num>
  <w:num w:numId="12">
    <w:abstractNumId w:val="0"/>
  </w:num>
  <w:num w:numId="13">
    <w:abstractNumId w:val="0"/>
  </w:num>
  <w:num w:numId="14">
    <w:abstractNumId w:val="0"/>
  </w:num>
  <w:num w:numId="15">
    <w:abstractNumId w:val="0"/>
  </w:num>
  <w:num w:numId="16">
    <w:abstractNumId w:val="0"/>
  </w:num>
  <w:num w:numId="17">
    <w:abstractNumId w:val="8"/>
    <w:lvlOverride w:ilvl="0">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84"/>
    <w:rsid w:val="00076684"/>
    <w:rsid w:val="002D2217"/>
    <w:rsid w:val="00344748"/>
    <w:rsid w:val="003501C1"/>
    <w:rsid w:val="00424597"/>
    <w:rsid w:val="004A2979"/>
    <w:rsid w:val="0051295D"/>
    <w:rsid w:val="006E77B1"/>
    <w:rsid w:val="00701A22"/>
    <w:rsid w:val="00780AAC"/>
    <w:rsid w:val="007F0093"/>
    <w:rsid w:val="00904ACC"/>
    <w:rsid w:val="009E1BD9"/>
    <w:rsid w:val="00A66756"/>
    <w:rsid w:val="00A73218"/>
    <w:rsid w:val="00C11F61"/>
    <w:rsid w:val="00C973B9"/>
    <w:rsid w:val="00DA54EA"/>
    <w:rsid w:val="00E814FA"/>
    <w:rsid w:val="00E81A7D"/>
    <w:rsid w:val="00EC6B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BD9"/>
  </w:style>
  <w:style w:type="paragraph" w:styleId="Heading1">
    <w:name w:val="heading 1"/>
    <w:basedOn w:val="Normal"/>
    <w:next w:val="Normal"/>
    <w:link w:val="Heading1Char"/>
    <w:uiPriority w:val="9"/>
    <w:qFormat/>
    <w:rsid w:val="009E1BD9"/>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54EA"/>
    <w:pPr>
      <w:keepNext/>
      <w:keepLines/>
      <w:numPr>
        <w:numId w:val="9"/>
      </w:numPr>
      <w:spacing w:before="200" w:after="0"/>
      <w:ind w:left="357" w:hanging="357"/>
      <w:outlineLvl w:val="1"/>
    </w:pPr>
    <w:rPr>
      <w:rFonts w:asciiTheme="majorHAnsi" w:eastAsiaTheme="majorEastAsia" w:hAnsiTheme="majorHAnsi" w:cstheme="majorBidi"/>
      <w:b/>
      <w:bCs/>
      <w:color w:val="4F81BD" w:themeColor="accent1"/>
      <w:sz w:val="24"/>
      <w:szCs w:val="26"/>
    </w:rPr>
  </w:style>
  <w:style w:type="paragraph" w:styleId="Heading3">
    <w:name w:val="heading 3"/>
    <w:aliases w:val="H-3"/>
    <w:basedOn w:val="Normal"/>
    <w:next w:val="Normal"/>
    <w:link w:val="Heading3Char"/>
    <w:uiPriority w:val="9"/>
    <w:unhideWhenUsed/>
    <w:qFormat/>
    <w:rsid w:val="009E1BD9"/>
    <w:pPr>
      <w:keepNext/>
      <w:keepLines/>
      <w:numPr>
        <w:ilvl w:val="1"/>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501C1"/>
    <w:pPr>
      <w:keepNext/>
      <w:keepLines/>
      <w:spacing w:before="200" w:after="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9E1BD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1B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1BD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1BD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E1BD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E1B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locked/>
    <w:rsid w:val="00DA54EA"/>
    <w:rPr>
      <w:rFonts w:asciiTheme="majorHAnsi" w:eastAsiaTheme="majorEastAsia" w:hAnsiTheme="majorHAnsi" w:cstheme="majorBidi"/>
      <w:b/>
      <w:bCs/>
      <w:color w:val="4F81BD" w:themeColor="accent1"/>
      <w:sz w:val="24"/>
      <w:szCs w:val="26"/>
    </w:rPr>
  </w:style>
  <w:style w:type="character" w:customStyle="1" w:styleId="Heading3Char">
    <w:name w:val="Heading 3 Char"/>
    <w:aliases w:val="H-3 Char"/>
    <w:basedOn w:val="DefaultParagraphFont"/>
    <w:link w:val="Heading3"/>
    <w:uiPriority w:val="9"/>
    <w:locked/>
    <w:rsid w:val="009E1B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locked/>
    <w:rsid w:val="003501C1"/>
    <w:rPr>
      <w:rFonts w:asciiTheme="majorHAnsi" w:eastAsiaTheme="majorEastAsia" w:hAnsiTheme="majorHAnsi" w:cstheme="majorBidi"/>
      <w:b/>
      <w:bCs/>
      <w:iCs/>
    </w:rPr>
  </w:style>
  <w:style w:type="character" w:customStyle="1" w:styleId="Heading5Char">
    <w:name w:val="Heading 5 Char"/>
    <w:basedOn w:val="DefaultParagraphFont"/>
    <w:link w:val="Heading5"/>
    <w:uiPriority w:val="9"/>
    <w:semiHidden/>
    <w:locked/>
    <w:rsid w:val="009E1BD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locked/>
    <w:rsid w:val="009E1BD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locked/>
    <w:rsid w:val="009E1BD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9E1BD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locked/>
    <w:rsid w:val="009E1BD9"/>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pPr>
      <w:ind w:left="122" w:hanging="360"/>
    </w:pPr>
    <w:rPr>
      <w:rFonts w:ascii="Arial Narrow" w:hAnsi="Arial Narrow" w:cs="Arial Narrow"/>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rsid w:val="00344748"/>
    <w:pPr>
      <w:numPr>
        <w:ilvl w:val="2"/>
        <w:numId w:val="6"/>
      </w:numPr>
      <w:spacing w:after="0"/>
    </w:pPr>
    <w:rPr>
      <w:sz w:val="20"/>
    </w:rPr>
  </w:style>
  <w:style w:type="paragraph" w:customStyle="1" w:styleId="TableParagraph">
    <w:name w:val="Table Paragraph"/>
    <w:basedOn w:val="Normal"/>
    <w:uiPriority w:val="1"/>
  </w:style>
  <w:style w:type="paragraph" w:styleId="Title">
    <w:name w:val="Title"/>
    <w:basedOn w:val="Normal"/>
    <w:next w:val="Normal"/>
    <w:link w:val="TitleChar"/>
    <w:uiPriority w:val="10"/>
    <w:qFormat/>
    <w:rsid w:val="009E1B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sid w:val="009E1BD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E1B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locked/>
    <w:rsid w:val="009E1BD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E1BD9"/>
    <w:rPr>
      <w:b/>
      <w:bCs/>
    </w:rPr>
  </w:style>
  <w:style w:type="character" w:styleId="IntenseReference">
    <w:name w:val="Intense Reference"/>
    <w:basedOn w:val="DefaultParagraphFont"/>
    <w:uiPriority w:val="32"/>
    <w:qFormat/>
    <w:rsid w:val="009E1BD9"/>
    <w:rPr>
      <w:b/>
      <w:bCs/>
      <w:smallCaps/>
      <w:color w:val="C0504D" w:themeColor="accent2"/>
      <w:spacing w:val="5"/>
      <w:u w:val="single"/>
    </w:rPr>
  </w:style>
  <w:style w:type="table" w:styleId="TableGrid">
    <w:name w:val="Table Grid"/>
    <w:basedOn w:val="TableNormal"/>
    <w:uiPriority w:val="59"/>
    <w:rsid w:val="00076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14FA"/>
    <w:pPr>
      <w:tabs>
        <w:tab w:val="center" w:pos="4513"/>
        <w:tab w:val="right" w:pos="9026"/>
      </w:tabs>
    </w:pPr>
  </w:style>
  <w:style w:type="character" w:customStyle="1" w:styleId="HeaderChar">
    <w:name w:val="Header Char"/>
    <w:basedOn w:val="DefaultParagraphFont"/>
    <w:link w:val="Header"/>
    <w:uiPriority w:val="99"/>
    <w:rsid w:val="00E814FA"/>
    <w:rPr>
      <w:rFonts w:ascii="Calibri" w:hAnsi="Calibri"/>
      <w:sz w:val="22"/>
    </w:rPr>
  </w:style>
  <w:style w:type="paragraph" w:styleId="Footer">
    <w:name w:val="footer"/>
    <w:basedOn w:val="Normal"/>
    <w:link w:val="FooterChar"/>
    <w:uiPriority w:val="99"/>
    <w:unhideWhenUsed/>
    <w:rsid w:val="00E814FA"/>
    <w:pPr>
      <w:tabs>
        <w:tab w:val="center" w:pos="4513"/>
        <w:tab w:val="right" w:pos="9026"/>
      </w:tabs>
    </w:pPr>
  </w:style>
  <w:style w:type="character" w:customStyle="1" w:styleId="FooterChar">
    <w:name w:val="Footer Char"/>
    <w:basedOn w:val="DefaultParagraphFont"/>
    <w:link w:val="Footer"/>
    <w:uiPriority w:val="99"/>
    <w:rsid w:val="00E814FA"/>
    <w:rPr>
      <w:rFonts w:ascii="Calibri" w:hAnsi="Calibri"/>
      <w:sz w:val="22"/>
    </w:rPr>
  </w:style>
  <w:style w:type="character" w:styleId="BookTitle">
    <w:name w:val="Book Title"/>
    <w:basedOn w:val="DefaultParagraphFont"/>
    <w:uiPriority w:val="33"/>
    <w:qFormat/>
    <w:rsid w:val="009E1BD9"/>
    <w:rPr>
      <w:b/>
      <w:bCs/>
      <w:smallCaps/>
      <w:spacing w:val="5"/>
    </w:rPr>
  </w:style>
  <w:style w:type="paragraph" w:styleId="Caption">
    <w:name w:val="caption"/>
    <w:basedOn w:val="Normal"/>
    <w:next w:val="Normal"/>
    <w:uiPriority w:val="35"/>
    <w:semiHidden/>
    <w:unhideWhenUsed/>
    <w:qFormat/>
    <w:rsid w:val="009E1BD9"/>
    <w:pPr>
      <w:spacing w:line="240" w:lineRule="auto"/>
    </w:pPr>
    <w:rPr>
      <w:b/>
      <w:bCs/>
      <w:color w:val="4F81BD" w:themeColor="accent1"/>
      <w:sz w:val="18"/>
      <w:szCs w:val="18"/>
    </w:rPr>
  </w:style>
  <w:style w:type="character" w:styleId="Emphasis">
    <w:name w:val="Emphasis"/>
    <w:basedOn w:val="DefaultParagraphFont"/>
    <w:uiPriority w:val="20"/>
    <w:qFormat/>
    <w:rsid w:val="009E1BD9"/>
    <w:rPr>
      <w:i/>
      <w:iCs/>
    </w:rPr>
  </w:style>
  <w:style w:type="paragraph" w:styleId="NoSpacing">
    <w:name w:val="No Spacing"/>
    <w:uiPriority w:val="1"/>
    <w:qFormat/>
    <w:rsid w:val="009E1BD9"/>
    <w:pPr>
      <w:spacing w:after="0" w:line="240" w:lineRule="auto"/>
    </w:pPr>
  </w:style>
  <w:style w:type="paragraph" w:styleId="Quote">
    <w:name w:val="Quote"/>
    <w:basedOn w:val="Normal"/>
    <w:next w:val="Normal"/>
    <w:link w:val="QuoteChar"/>
    <w:uiPriority w:val="29"/>
    <w:qFormat/>
    <w:rsid w:val="009E1BD9"/>
    <w:rPr>
      <w:i/>
      <w:iCs/>
      <w:color w:val="000000" w:themeColor="text1"/>
    </w:rPr>
  </w:style>
  <w:style w:type="character" w:customStyle="1" w:styleId="QuoteChar">
    <w:name w:val="Quote Char"/>
    <w:basedOn w:val="DefaultParagraphFont"/>
    <w:link w:val="Quote"/>
    <w:uiPriority w:val="29"/>
    <w:rsid w:val="009E1BD9"/>
    <w:rPr>
      <w:i/>
      <w:iCs/>
      <w:color w:val="000000" w:themeColor="text1"/>
    </w:rPr>
  </w:style>
  <w:style w:type="paragraph" w:styleId="IntenseQuote">
    <w:name w:val="Intense Quote"/>
    <w:basedOn w:val="Normal"/>
    <w:next w:val="Normal"/>
    <w:link w:val="IntenseQuoteChar"/>
    <w:uiPriority w:val="30"/>
    <w:qFormat/>
    <w:rsid w:val="009E1BD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1BD9"/>
    <w:rPr>
      <w:b/>
      <w:bCs/>
      <w:i/>
      <w:iCs/>
      <w:color w:val="4F81BD" w:themeColor="accent1"/>
    </w:rPr>
  </w:style>
  <w:style w:type="character" w:styleId="SubtleEmphasis">
    <w:name w:val="Subtle Emphasis"/>
    <w:basedOn w:val="DefaultParagraphFont"/>
    <w:uiPriority w:val="19"/>
    <w:qFormat/>
    <w:rsid w:val="009E1BD9"/>
    <w:rPr>
      <w:i/>
      <w:iCs/>
      <w:color w:val="808080" w:themeColor="text1" w:themeTint="7F"/>
    </w:rPr>
  </w:style>
  <w:style w:type="character" w:styleId="IntenseEmphasis">
    <w:name w:val="Intense Emphasis"/>
    <w:basedOn w:val="DefaultParagraphFont"/>
    <w:uiPriority w:val="21"/>
    <w:qFormat/>
    <w:rsid w:val="009E1BD9"/>
    <w:rPr>
      <w:b/>
      <w:bCs/>
      <w:i/>
      <w:iCs/>
      <w:color w:val="4F81BD" w:themeColor="accent1"/>
    </w:rPr>
  </w:style>
  <w:style w:type="character" w:styleId="SubtleReference">
    <w:name w:val="Subtle Reference"/>
    <w:basedOn w:val="DefaultParagraphFont"/>
    <w:uiPriority w:val="31"/>
    <w:qFormat/>
    <w:rsid w:val="009E1BD9"/>
    <w:rPr>
      <w:smallCaps/>
      <w:color w:val="C0504D" w:themeColor="accent2"/>
      <w:u w:val="single"/>
    </w:rPr>
  </w:style>
  <w:style w:type="paragraph" w:styleId="TOCHeading">
    <w:name w:val="TOC Heading"/>
    <w:basedOn w:val="Heading1"/>
    <w:next w:val="Normal"/>
    <w:uiPriority w:val="39"/>
    <w:semiHidden/>
    <w:unhideWhenUsed/>
    <w:qFormat/>
    <w:rsid w:val="009E1BD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BD9"/>
  </w:style>
  <w:style w:type="paragraph" w:styleId="Heading1">
    <w:name w:val="heading 1"/>
    <w:basedOn w:val="Normal"/>
    <w:next w:val="Normal"/>
    <w:link w:val="Heading1Char"/>
    <w:uiPriority w:val="9"/>
    <w:qFormat/>
    <w:rsid w:val="009E1BD9"/>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54EA"/>
    <w:pPr>
      <w:keepNext/>
      <w:keepLines/>
      <w:numPr>
        <w:numId w:val="9"/>
      </w:numPr>
      <w:spacing w:before="200" w:after="0"/>
      <w:ind w:left="357" w:hanging="357"/>
      <w:outlineLvl w:val="1"/>
    </w:pPr>
    <w:rPr>
      <w:rFonts w:asciiTheme="majorHAnsi" w:eastAsiaTheme="majorEastAsia" w:hAnsiTheme="majorHAnsi" w:cstheme="majorBidi"/>
      <w:b/>
      <w:bCs/>
      <w:color w:val="4F81BD" w:themeColor="accent1"/>
      <w:sz w:val="24"/>
      <w:szCs w:val="26"/>
    </w:rPr>
  </w:style>
  <w:style w:type="paragraph" w:styleId="Heading3">
    <w:name w:val="heading 3"/>
    <w:aliases w:val="H-3"/>
    <w:basedOn w:val="Normal"/>
    <w:next w:val="Normal"/>
    <w:link w:val="Heading3Char"/>
    <w:uiPriority w:val="9"/>
    <w:unhideWhenUsed/>
    <w:qFormat/>
    <w:rsid w:val="009E1BD9"/>
    <w:pPr>
      <w:keepNext/>
      <w:keepLines/>
      <w:numPr>
        <w:ilvl w:val="1"/>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501C1"/>
    <w:pPr>
      <w:keepNext/>
      <w:keepLines/>
      <w:spacing w:before="200" w:after="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9E1BD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1B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1BD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1BD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E1BD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E1B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locked/>
    <w:rsid w:val="00DA54EA"/>
    <w:rPr>
      <w:rFonts w:asciiTheme="majorHAnsi" w:eastAsiaTheme="majorEastAsia" w:hAnsiTheme="majorHAnsi" w:cstheme="majorBidi"/>
      <w:b/>
      <w:bCs/>
      <w:color w:val="4F81BD" w:themeColor="accent1"/>
      <w:sz w:val="24"/>
      <w:szCs w:val="26"/>
    </w:rPr>
  </w:style>
  <w:style w:type="character" w:customStyle="1" w:styleId="Heading3Char">
    <w:name w:val="Heading 3 Char"/>
    <w:aliases w:val="H-3 Char"/>
    <w:basedOn w:val="DefaultParagraphFont"/>
    <w:link w:val="Heading3"/>
    <w:uiPriority w:val="9"/>
    <w:locked/>
    <w:rsid w:val="009E1B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locked/>
    <w:rsid w:val="003501C1"/>
    <w:rPr>
      <w:rFonts w:asciiTheme="majorHAnsi" w:eastAsiaTheme="majorEastAsia" w:hAnsiTheme="majorHAnsi" w:cstheme="majorBidi"/>
      <w:b/>
      <w:bCs/>
      <w:iCs/>
    </w:rPr>
  </w:style>
  <w:style w:type="character" w:customStyle="1" w:styleId="Heading5Char">
    <w:name w:val="Heading 5 Char"/>
    <w:basedOn w:val="DefaultParagraphFont"/>
    <w:link w:val="Heading5"/>
    <w:uiPriority w:val="9"/>
    <w:semiHidden/>
    <w:locked/>
    <w:rsid w:val="009E1BD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locked/>
    <w:rsid w:val="009E1BD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locked/>
    <w:rsid w:val="009E1BD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9E1BD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locked/>
    <w:rsid w:val="009E1BD9"/>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pPr>
      <w:ind w:left="122" w:hanging="360"/>
    </w:pPr>
    <w:rPr>
      <w:rFonts w:ascii="Arial Narrow" w:hAnsi="Arial Narrow" w:cs="Arial Narrow"/>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rsid w:val="00344748"/>
    <w:pPr>
      <w:numPr>
        <w:ilvl w:val="2"/>
        <w:numId w:val="6"/>
      </w:numPr>
      <w:spacing w:after="0"/>
    </w:pPr>
    <w:rPr>
      <w:sz w:val="20"/>
    </w:rPr>
  </w:style>
  <w:style w:type="paragraph" w:customStyle="1" w:styleId="TableParagraph">
    <w:name w:val="Table Paragraph"/>
    <w:basedOn w:val="Normal"/>
    <w:uiPriority w:val="1"/>
  </w:style>
  <w:style w:type="paragraph" w:styleId="Title">
    <w:name w:val="Title"/>
    <w:basedOn w:val="Normal"/>
    <w:next w:val="Normal"/>
    <w:link w:val="TitleChar"/>
    <w:uiPriority w:val="10"/>
    <w:qFormat/>
    <w:rsid w:val="009E1B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sid w:val="009E1BD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E1B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locked/>
    <w:rsid w:val="009E1BD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E1BD9"/>
    <w:rPr>
      <w:b/>
      <w:bCs/>
    </w:rPr>
  </w:style>
  <w:style w:type="character" w:styleId="IntenseReference">
    <w:name w:val="Intense Reference"/>
    <w:basedOn w:val="DefaultParagraphFont"/>
    <w:uiPriority w:val="32"/>
    <w:qFormat/>
    <w:rsid w:val="009E1BD9"/>
    <w:rPr>
      <w:b/>
      <w:bCs/>
      <w:smallCaps/>
      <w:color w:val="C0504D" w:themeColor="accent2"/>
      <w:spacing w:val="5"/>
      <w:u w:val="single"/>
    </w:rPr>
  </w:style>
  <w:style w:type="table" w:styleId="TableGrid">
    <w:name w:val="Table Grid"/>
    <w:basedOn w:val="TableNormal"/>
    <w:uiPriority w:val="59"/>
    <w:rsid w:val="00076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14FA"/>
    <w:pPr>
      <w:tabs>
        <w:tab w:val="center" w:pos="4513"/>
        <w:tab w:val="right" w:pos="9026"/>
      </w:tabs>
    </w:pPr>
  </w:style>
  <w:style w:type="character" w:customStyle="1" w:styleId="HeaderChar">
    <w:name w:val="Header Char"/>
    <w:basedOn w:val="DefaultParagraphFont"/>
    <w:link w:val="Header"/>
    <w:uiPriority w:val="99"/>
    <w:rsid w:val="00E814FA"/>
    <w:rPr>
      <w:rFonts w:ascii="Calibri" w:hAnsi="Calibri"/>
      <w:sz w:val="22"/>
    </w:rPr>
  </w:style>
  <w:style w:type="paragraph" w:styleId="Footer">
    <w:name w:val="footer"/>
    <w:basedOn w:val="Normal"/>
    <w:link w:val="FooterChar"/>
    <w:uiPriority w:val="99"/>
    <w:unhideWhenUsed/>
    <w:rsid w:val="00E814FA"/>
    <w:pPr>
      <w:tabs>
        <w:tab w:val="center" w:pos="4513"/>
        <w:tab w:val="right" w:pos="9026"/>
      </w:tabs>
    </w:pPr>
  </w:style>
  <w:style w:type="character" w:customStyle="1" w:styleId="FooterChar">
    <w:name w:val="Footer Char"/>
    <w:basedOn w:val="DefaultParagraphFont"/>
    <w:link w:val="Footer"/>
    <w:uiPriority w:val="99"/>
    <w:rsid w:val="00E814FA"/>
    <w:rPr>
      <w:rFonts w:ascii="Calibri" w:hAnsi="Calibri"/>
      <w:sz w:val="22"/>
    </w:rPr>
  </w:style>
  <w:style w:type="character" w:styleId="BookTitle">
    <w:name w:val="Book Title"/>
    <w:basedOn w:val="DefaultParagraphFont"/>
    <w:uiPriority w:val="33"/>
    <w:qFormat/>
    <w:rsid w:val="009E1BD9"/>
    <w:rPr>
      <w:b/>
      <w:bCs/>
      <w:smallCaps/>
      <w:spacing w:val="5"/>
    </w:rPr>
  </w:style>
  <w:style w:type="paragraph" w:styleId="Caption">
    <w:name w:val="caption"/>
    <w:basedOn w:val="Normal"/>
    <w:next w:val="Normal"/>
    <w:uiPriority w:val="35"/>
    <w:semiHidden/>
    <w:unhideWhenUsed/>
    <w:qFormat/>
    <w:rsid w:val="009E1BD9"/>
    <w:pPr>
      <w:spacing w:line="240" w:lineRule="auto"/>
    </w:pPr>
    <w:rPr>
      <w:b/>
      <w:bCs/>
      <w:color w:val="4F81BD" w:themeColor="accent1"/>
      <w:sz w:val="18"/>
      <w:szCs w:val="18"/>
    </w:rPr>
  </w:style>
  <w:style w:type="character" w:styleId="Emphasis">
    <w:name w:val="Emphasis"/>
    <w:basedOn w:val="DefaultParagraphFont"/>
    <w:uiPriority w:val="20"/>
    <w:qFormat/>
    <w:rsid w:val="009E1BD9"/>
    <w:rPr>
      <w:i/>
      <w:iCs/>
    </w:rPr>
  </w:style>
  <w:style w:type="paragraph" w:styleId="NoSpacing">
    <w:name w:val="No Spacing"/>
    <w:uiPriority w:val="1"/>
    <w:qFormat/>
    <w:rsid w:val="009E1BD9"/>
    <w:pPr>
      <w:spacing w:after="0" w:line="240" w:lineRule="auto"/>
    </w:pPr>
  </w:style>
  <w:style w:type="paragraph" w:styleId="Quote">
    <w:name w:val="Quote"/>
    <w:basedOn w:val="Normal"/>
    <w:next w:val="Normal"/>
    <w:link w:val="QuoteChar"/>
    <w:uiPriority w:val="29"/>
    <w:qFormat/>
    <w:rsid w:val="009E1BD9"/>
    <w:rPr>
      <w:i/>
      <w:iCs/>
      <w:color w:val="000000" w:themeColor="text1"/>
    </w:rPr>
  </w:style>
  <w:style w:type="character" w:customStyle="1" w:styleId="QuoteChar">
    <w:name w:val="Quote Char"/>
    <w:basedOn w:val="DefaultParagraphFont"/>
    <w:link w:val="Quote"/>
    <w:uiPriority w:val="29"/>
    <w:rsid w:val="009E1BD9"/>
    <w:rPr>
      <w:i/>
      <w:iCs/>
      <w:color w:val="000000" w:themeColor="text1"/>
    </w:rPr>
  </w:style>
  <w:style w:type="paragraph" w:styleId="IntenseQuote">
    <w:name w:val="Intense Quote"/>
    <w:basedOn w:val="Normal"/>
    <w:next w:val="Normal"/>
    <w:link w:val="IntenseQuoteChar"/>
    <w:uiPriority w:val="30"/>
    <w:qFormat/>
    <w:rsid w:val="009E1BD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1BD9"/>
    <w:rPr>
      <w:b/>
      <w:bCs/>
      <w:i/>
      <w:iCs/>
      <w:color w:val="4F81BD" w:themeColor="accent1"/>
    </w:rPr>
  </w:style>
  <w:style w:type="character" w:styleId="SubtleEmphasis">
    <w:name w:val="Subtle Emphasis"/>
    <w:basedOn w:val="DefaultParagraphFont"/>
    <w:uiPriority w:val="19"/>
    <w:qFormat/>
    <w:rsid w:val="009E1BD9"/>
    <w:rPr>
      <w:i/>
      <w:iCs/>
      <w:color w:val="808080" w:themeColor="text1" w:themeTint="7F"/>
    </w:rPr>
  </w:style>
  <w:style w:type="character" w:styleId="IntenseEmphasis">
    <w:name w:val="Intense Emphasis"/>
    <w:basedOn w:val="DefaultParagraphFont"/>
    <w:uiPriority w:val="21"/>
    <w:qFormat/>
    <w:rsid w:val="009E1BD9"/>
    <w:rPr>
      <w:b/>
      <w:bCs/>
      <w:i/>
      <w:iCs/>
      <w:color w:val="4F81BD" w:themeColor="accent1"/>
    </w:rPr>
  </w:style>
  <w:style w:type="character" w:styleId="SubtleReference">
    <w:name w:val="Subtle Reference"/>
    <w:basedOn w:val="DefaultParagraphFont"/>
    <w:uiPriority w:val="31"/>
    <w:qFormat/>
    <w:rsid w:val="009E1BD9"/>
    <w:rPr>
      <w:smallCaps/>
      <w:color w:val="C0504D" w:themeColor="accent2"/>
      <w:u w:val="single"/>
    </w:rPr>
  </w:style>
  <w:style w:type="paragraph" w:styleId="TOCHeading">
    <w:name w:val="TOC Heading"/>
    <w:basedOn w:val="Heading1"/>
    <w:next w:val="Normal"/>
    <w:uiPriority w:val="39"/>
    <w:semiHidden/>
    <w:unhideWhenUsed/>
    <w:qFormat/>
    <w:rsid w:val="009E1BD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1609</Words>
  <Characters>8725</Characters>
  <Application>Microsoft Office Word</Application>
  <DocSecurity>0</DocSecurity>
  <Lines>323</Lines>
  <Paragraphs>123</Paragraphs>
  <ScaleCrop>false</ScaleCrop>
  <HeadingPairs>
    <vt:vector size="2" baseType="variant">
      <vt:variant>
        <vt:lpstr>Title</vt:lpstr>
      </vt:variant>
      <vt:variant>
        <vt:i4>1</vt:i4>
      </vt:variant>
    </vt:vector>
  </HeadingPairs>
  <TitlesOfParts>
    <vt:vector size="1" baseType="lpstr">
      <vt:lpstr>VEHICLE INSPECTION GUIDE.PDF</vt:lpstr>
    </vt:vector>
  </TitlesOfParts>
  <Company>Department of Infrastructure and Regional Development</Company>
  <LinksUpToDate>false</LinksUpToDate>
  <CharactersWithSpaces>10211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INSPECTION GUIDE.PDF</dc:title>
  <dc:creator>NIngram</dc:creator>
  <cp:lastModifiedBy>Wayne Bryant</cp:lastModifiedBy>
  <cp:revision>14</cp:revision>
  <dcterms:created xsi:type="dcterms:W3CDTF">2015-08-24T21:18:00Z</dcterms:created>
  <dcterms:modified xsi:type="dcterms:W3CDTF">2015-08-24T21:58:00Z</dcterms:modified>
</cp:coreProperties>
</file>